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0E2" w:rsidRPr="00953CEC" w:rsidRDefault="005C70E2" w:rsidP="005C70E2">
      <w:pPr>
        <w:autoSpaceDE w:val="0"/>
        <w:autoSpaceDN w:val="0"/>
        <w:adjustRightInd w:val="0"/>
        <w:ind w:left="4956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3504D8">
        <w:rPr>
          <w:rFonts w:ascii="Times New Roman CYR" w:hAnsi="Times New Roman CYR" w:cs="Times New Roman CYR"/>
          <w:sz w:val="28"/>
          <w:szCs w:val="28"/>
        </w:rPr>
        <w:t>роект</w:t>
      </w:r>
    </w:p>
    <w:p w:rsidR="00347AC6" w:rsidRPr="00DF25DC" w:rsidRDefault="00347AC6" w:rsidP="00262DC5">
      <w:pPr>
        <w:autoSpaceDE w:val="0"/>
        <w:autoSpaceDN w:val="0"/>
        <w:adjustRightInd w:val="0"/>
        <w:ind w:firstLine="0"/>
        <w:rPr>
          <w:rFonts w:eastAsia="Times New Roman" w:cs="Times New Roman"/>
          <w:color w:val="FF0000"/>
          <w:sz w:val="28"/>
          <w:szCs w:val="28"/>
          <w:lang w:eastAsia="ru-RU"/>
        </w:rPr>
      </w:pP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 xml:space="preserve">ПАСПОРТ 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Муниципальной программы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«</w:t>
      </w:r>
      <w:r w:rsidRPr="00B25244">
        <w:rPr>
          <w:rFonts w:eastAsia="Times New Roman" w:cs="Times New Roman"/>
          <w:sz w:val="28"/>
          <w:szCs w:val="28"/>
          <w:lang w:eastAsia="ru-RU"/>
        </w:rPr>
        <w:t>Развитие физической культуры и спорта в городе Пыть-Яхе</w:t>
      </w:r>
      <w:r w:rsidRPr="007C4478">
        <w:rPr>
          <w:rFonts w:eastAsia="Times New Roman" w:cs="Times New Roman"/>
          <w:sz w:val="28"/>
          <w:szCs w:val="28"/>
          <w:lang w:eastAsia="ru-RU"/>
        </w:rPr>
        <w:t>»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1. Основные положения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10347"/>
      </w:tblGrid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Управление по культуре и спорту администрации города Пыть-Яха (далее - управление по культуре и спорту)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DF25DC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202</w:t>
            </w:r>
            <w:r w:rsidR="00DF25DC">
              <w:rPr>
                <w:rFonts w:eastAsiaTheme="minorEastAsia" w:cs="Times New Roman"/>
                <w:szCs w:val="24"/>
                <w:lang w:eastAsia="ru-RU"/>
              </w:rPr>
              <w:t>5</w:t>
            </w:r>
            <w:r>
              <w:rPr>
                <w:rFonts w:eastAsiaTheme="minorEastAsia" w:cs="Times New Roman"/>
                <w:szCs w:val="24"/>
                <w:lang w:eastAsia="ru-RU"/>
              </w:rPr>
              <w:t>-203</w:t>
            </w:r>
            <w:r w:rsidR="00DF25DC">
              <w:rPr>
                <w:rFonts w:eastAsiaTheme="minorEastAsia" w:cs="Times New Roman"/>
                <w:szCs w:val="24"/>
                <w:lang w:eastAsia="ru-RU"/>
              </w:rPr>
              <w:t>1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Обеспечение всех категорий и групп населения условиями для занятий физической культурой и спортом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F92419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F92419">
              <w:rPr>
                <w:rFonts w:eastAsiaTheme="minorEastAsia" w:cs="Times New Roman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1</w:t>
            </w:r>
            <w:r w:rsidR="00EC68B6">
              <w:rPr>
                <w:rFonts w:eastAsiaTheme="minorEastAsia" w:cs="Times New Roman"/>
                <w:szCs w:val="24"/>
                <w:lang w:eastAsia="ru-RU"/>
              </w:rPr>
              <w:t>.</w:t>
            </w:r>
            <w:r w:rsidRPr="007C4478">
              <w:rPr>
                <w:rFonts w:eastAsiaTheme="minorEastAsia" w:cs="Times New Roman"/>
                <w:szCs w:val="24"/>
                <w:lang w:eastAsia="ru-RU"/>
              </w:rPr>
              <w:t xml:space="preserve"> «</w:t>
            </w:r>
            <w:r w:rsidRPr="00B25244">
              <w:rPr>
                <w:rFonts w:eastAsiaTheme="minorEastAsia" w:cs="Times New Roman"/>
                <w:szCs w:val="24"/>
                <w:lang w:eastAsia="ru-RU"/>
              </w:rPr>
              <w:t>Развитие физической культуры и массового спорта</w:t>
            </w:r>
            <w:r w:rsidRPr="007C4478">
              <w:rPr>
                <w:rFonts w:eastAsiaTheme="minorEastAsia" w:cs="Times New Roman"/>
                <w:szCs w:val="24"/>
                <w:lang w:eastAsia="ru-RU"/>
              </w:rPr>
              <w:t xml:space="preserve">» </w:t>
            </w:r>
          </w:p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2</w:t>
            </w:r>
            <w:r w:rsidR="00EC68B6">
              <w:rPr>
                <w:rFonts w:eastAsiaTheme="minorEastAsia" w:cs="Times New Roman"/>
                <w:szCs w:val="24"/>
                <w:lang w:eastAsia="ru-RU"/>
              </w:rPr>
              <w:t>.</w:t>
            </w:r>
            <w:r w:rsidRPr="007C4478">
              <w:rPr>
                <w:rFonts w:eastAsiaTheme="minorEastAsia" w:cs="Times New Roman"/>
                <w:szCs w:val="24"/>
                <w:lang w:eastAsia="ru-RU"/>
              </w:rPr>
              <w:t xml:space="preserve"> «</w:t>
            </w:r>
            <w:r w:rsidRPr="00B25244">
              <w:rPr>
                <w:rFonts w:eastAsiaTheme="minorEastAsia" w:cs="Times New Roman"/>
                <w:szCs w:val="24"/>
                <w:lang w:eastAsia="ru-RU"/>
              </w:rPr>
              <w:t>Развитие спорта высших достижений, системы подготовки спортивного резерва и детско-юношеского спорта</w:t>
            </w:r>
            <w:r w:rsidRPr="007C4478">
              <w:rPr>
                <w:rFonts w:eastAsiaTheme="minorEastAsia" w:cs="Times New Roman"/>
                <w:szCs w:val="24"/>
                <w:lang w:eastAsia="ru-RU"/>
              </w:rPr>
              <w:t>»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F92419" w:rsidRDefault="00B25244" w:rsidP="007B7A2C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F92419">
              <w:rPr>
                <w:rFonts w:eastAsiaTheme="minorEastAsia" w:cs="Times New Roman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10347" w:type="dxa"/>
            <w:vAlign w:val="center"/>
          </w:tcPr>
          <w:p w:rsidR="00B25244" w:rsidRPr="00F92419" w:rsidRDefault="00A51BF3" w:rsidP="00B25244">
            <w:pPr>
              <w:ind w:firstLine="0"/>
              <w:jc w:val="left"/>
              <w:rPr>
                <w:rFonts w:eastAsiaTheme="minorEastAsia" w:cs="Times New Roman"/>
                <w:szCs w:val="24"/>
                <w:highlight w:val="yellow"/>
                <w:lang w:eastAsia="ru-RU"/>
              </w:rPr>
            </w:pPr>
            <w:r>
              <w:rPr>
                <w:rFonts w:eastAsiaTheme="minorEastAsia" w:cs="Times New Roman"/>
                <w:bCs/>
                <w:szCs w:val="24"/>
                <w:lang w:eastAsia="ru-RU"/>
              </w:rPr>
              <w:t>1 912 232,00</w:t>
            </w:r>
            <w:r w:rsidR="00F92419" w:rsidRPr="00F92419">
              <w:rPr>
                <w:rFonts w:eastAsiaTheme="minorEastAsia" w:cs="Times New Roman"/>
                <w:bCs/>
                <w:szCs w:val="24"/>
                <w:lang w:eastAsia="ru-RU"/>
              </w:rPr>
              <w:t xml:space="preserve"> </w:t>
            </w:r>
            <w:r w:rsidR="00195AED" w:rsidRPr="00F92419">
              <w:rPr>
                <w:rFonts w:eastAsiaTheme="minorEastAsia" w:cs="Times New Roman"/>
                <w:szCs w:val="24"/>
                <w:lang w:eastAsia="ru-RU"/>
              </w:rPr>
              <w:t>тыс. рублей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3B6CE2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3B6CE2">
              <w:rPr>
                <w:rFonts w:eastAsiaTheme="minorEastAsia" w:cs="Times New Roman"/>
                <w:szCs w:val="24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10347" w:type="dxa"/>
            <w:vAlign w:val="center"/>
          </w:tcPr>
          <w:p w:rsidR="00B765E4" w:rsidRPr="00B765E4" w:rsidRDefault="00B765E4" w:rsidP="00B765E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765E4">
              <w:rPr>
                <w:rFonts w:eastAsiaTheme="minorEastAsia" w:cs="Times New Roman"/>
                <w:szCs w:val="24"/>
                <w:lang w:eastAsia="ru-RU"/>
              </w:rPr>
              <w:t>1.Сохранение населения, укрепление здоровья и повышение благополучия людей, поддержка семьи:</w:t>
            </w:r>
          </w:p>
          <w:p w:rsidR="00B765E4" w:rsidRPr="00B765E4" w:rsidRDefault="00B765E4" w:rsidP="00B765E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765E4">
              <w:rPr>
                <w:rFonts w:eastAsiaTheme="minorEastAsia" w:cs="Times New Roman"/>
                <w:szCs w:val="24"/>
                <w:lang w:eastAsia="ru-RU"/>
              </w:rPr>
              <w:t>1.</w:t>
            </w:r>
            <w:r w:rsidR="00EB505C">
              <w:rPr>
                <w:rFonts w:eastAsiaTheme="minorEastAsia" w:cs="Times New Roman"/>
                <w:szCs w:val="24"/>
                <w:lang w:eastAsia="ru-RU"/>
              </w:rPr>
              <w:t>1</w:t>
            </w:r>
            <w:r w:rsidRPr="00B765E4">
              <w:rPr>
                <w:rFonts w:eastAsiaTheme="minorEastAsia" w:cs="Times New Roman"/>
                <w:szCs w:val="24"/>
                <w:lang w:eastAsia="ru-RU"/>
              </w:rPr>
              <w:t>. Показатель «Снижение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</w:t>
            </w:r>
            <w:r w:rsidR="00EB505C">
              <w:rPr>
                <w:rFonts w:eastAsiaTheme="minorEastAsia" w:cs="Times New Roman"/>
                <w:szCs w:val="24"/>
                <w:lang w:eastAsia="ru-RU"/>
              </w:rPr>
              <w:t>атическим занятиям спортом».</w:t>
            </w:r>
            <w:r w:rsidR="00EB505C">
              <w:rPr>
                <w:rFonts w:eastAsiaTheme="minorEastAsia" w:cs="Times New Roman"/>
                <w:szCs w:val="24"/>
                <w:lang w:eastAsia="ru-RU"/>
              </w:rPr>
              <w:br/>
              <w:t>1.2</w:t>
            </w:r>
            <w:r w:rsidRPr="00B765E4">
              <w:rPr>
                <w:rFonts w:eastAsiaTheme="minorEastAsia" w:cs="Times New Roman"/>
                <w:szCs w:val="24"/>
                <w:lang w:eastAsia="ru-RU"/>
              </w:rPr>
              <w:t>. Показатель «Повышение к 2030 году уровня удовлетворенности граждан условиями для занятий физической культурой и спортом;</w:t>
            </w:r>
            <w:r w:rsidRPr="00B765E4">
              <w:rPr>
                <w:rFonts w:eastAsiaTheme="minorEastAsia" w:cs="Times New Roman"/>
                <w:szCs w:val="24"/>
                <w:lang w:eastAsia="ru-RU"/>
              </w:rPr>
              <w:br/>
              <w:t>2.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:rsidR="00413B58" w:rsidRDefault="00B765E4" w:rsidP="00413B58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765E4">
              <w:rPr>
                <w:rFonts w:eastAsiaTheme="minorEastAsia" w:cs="Times New Roman"/>
                <w:szCs w:val="24"/>
                <w:lang w:eastAsia="ru-RU"/>
              </w:rPr>
              <w:t>2.1. Показатель «Обеспечение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  <w:r w:rsidRPr="00B765E4">
              <w:rPr>
                <w:rFonts w:eastAsiaTheme="minorEastAsia" w:cs="Times New Roman"/>
                <w:szCs w:val="24"/>
                <w:lang w:eastAsia="ru-RU"/>
              </w:rPr>
              <w:br/>
            </w:r>
            <w:r w:rsidRPr="00B765E4">
              <w:rPr>
                <w:rFonts w:eastAsiaTheme="minorEastAsia" w:cs="Times New Roman"/>
                <w:szCs w:val="24"/>
                <w:lang w:eastAsia="ru-RU"/>
              </w:rPr>
              <w:lastRenderedPageBreak/>
              <w:t>3. Государственная программа Российской Федерации "Развитие физической культуры и спорта"</w:t>
            </w:r>
            <w:r w:rsidR="00EB505C">
              <w:rPr>
                <w:rFonts w:eastAsiaTheme="minorEastAsia" w:cs="Times New Roman"/>
                <w:szCs w:val="24"/>
                <w:lang w:eastAsia="ru-RU"/>
              </w:rPr>
              <w:t xml:space="preserve">: </w:t>
            </w:r>
            <w:r w:rsidR="00413B58">
              <w:rPr>
                <w:rFonts w:eastAsiaTheme="minorEastAsia" w:cs="Times New Roman"/>
                <w:szCs w:val="24"/>
                <w:lang w:eastAsia="ru-RU"/>
              </w:rPr>
              <w:t xml:space="preserve">3.1. </w:t>
            </w:r>
            <w:r w:rsidR="00413B58" w:rsidRPr="00413B58">
              <w:rPr>
                <w:rFonts w:eastAsiaTheme="minorEastAsia" w:cs="Times New Roman"/>
                <w:szCs w:val="24"/>
                <w:lang w:eastAsia="ru-RU"/>
              </w:rPr>
              <w:t>Показатель "Увеличение доли граждан, систематически занимающихся</w:t>
            </w:r>
            <w:r w:rsidR="00413B58">
              <w:rPr>
                <w:rFonts w:eastAsiaTheme="minorEastAsia" w:cs="Times New Roman"/>
                <w:szCs w:val="24"/>
                <w:lang w:eastAsia="ru-RU"/>
              </w:rPr>
              <w:t xml:space="preserve"> физической культурой и спортом</w:t>
            </w:r>
            <w:r w:rsidR="00413B58" w:rsidRPr="00413B58">
              <w:rPr>
                <w:rFonts w:eastAsiaTheme="minorEastAsia" w:cs="Times New Roman"/>
                <w:szCs w:val="24"/>
                <w:lang w:eastAsia="ru-RU"/>
              </w:rPr>
              <w:t xml:space="preserve"> до 70%"</w:t>
            </w:r>
          </w:p>
          <w:p w:rsidR="00A9503C" w:rsidRPr="003B6CE2" w:rsidRDefault="00413B58" w:rsidP="00B765E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3.2. Показатель «П</w:t>
            </w:r>
            <w:r w:rsidRPr="00413B58">
              <w:rPr>
                <w:rFonts w:eastAsiaTheme="minorEastAsia" w:cs="Times New Roman"/>
                <w:szCs w:val="24"/>
                <w:lang w:eastAsia="ru-RU"/>
              </w:rPr>
              <w:t>овышение уровня обеспеченности населения спортивными сооружениями исходя из единовременной пропускной способности объектов спорта до 74 процентов</w:t>
            </w:r>
            <w:r>
              <w:rPr>
                <w:rFonts w:eastAsiaTheme="minorEastAsia" w:cs="Times New Roman"/>
                <w:szCs w:val="24"/>
                <w:lang w:eastAsia="ru-RU"/>
              </w:rPr>
              <w:t>»</w:t>
            </w:r>
          </w:p>
        </w:tc>
      </w:tr>
    </w:tbl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Style w:val="220"/>
        <w:tblpPr w:leftFromText="180" w:rightFromText="180" w:vertAnchor="text" w:horzAnchor="margin" w:tblpX="-720" w:tblpY="568"/>
        <w:tblW w:w="16158" w:type="dxa"/>
        <w:tblLayout w:type="fixed"/>
        <w:tblLook w:val="01E0" w:firstRow="1" w:lastRow="1" w:firstColumn="1" w:lastColumn="1" w:noHBand="0" w:noVBand="0"/>
      </w:tblPr>
      <w:tblGrid>
        <w:gridCol w:w="561"/>
        <w:gridCol w:w="2127"/>
        <w:gridCol w:w="849"/>
        <w:gridCol w:w="992"/>
        <w:gridCol w:w="709"/>
        <w:gridCol w:w="711"/>
        <w:gridCol w:w="567"/>
        <w:gridCol w:w="567"/>
        <w:gridCol w:w="567"/>
        <w:gridCol w:w="568"/>
        <w:gridCol w:w="567"/>
        <w:gridCol w:w="567"/>
        <w:gridCol w:w="567"/>
        <w:gridCol w:w="2837"/>
        <w:gridCol w:w="1275"/>
        <w:gridCol w:w="2127"/>
      </w:tblGrid>
      <w:tr w:rsidR="00ED5330" w:rsidRPr="00ED5330" w:rsidTr="00B7792D">
        <w:trPr>
          <w:trHeight w:val="57"/>
        </w:trPr>
        <w:tc>
          <w:tcPr>
            <w:tcW w:w="561" w:type="dxa"/>
            <w:vMerge w:val="restart"/>
          </w:tcPr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7" w:type="dxa"/>
            <w:vMerge w:val="restart"/>
          </w:tcPr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49" w:type="dxa"/>
            <w:vMerge w:val="restart"/>
          </w:tcPr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Уро</w:t>
            </w:r>
          </w:p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540B42">
              <w:rPr>
                <w:sz w:val="20"/>
                <w:szCs w:val="20"/>
                <w:lang w:eastAsia="ru-RU"/>
              </w:rPr>
              <w:t>вень</w:t>
            </w:r>
            <w:proofErr w:type="spellEnd"/>
            <w:r w:rsidRPr="00540B42">
              <w:rPr>
                <w:sz w:val="20"/>
                <w:szCs w:val="20"/>
                <w:lang w:eastAsia="ru-RU"/>
              </w:rPr>
              <w:t xml:space="preserve"> показателя</w:t>
            </w:r>
          </w:p>
        </w:tc>
        <w:tc>
          <w:tcPr>
            <w:tcW w:w="992" w:type="dxa"/>
            <w:vMerge w:val="restart"/>
          </w:tcPr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540B42">
              <w:rPr>
                <w:sz w:val="20"/>
                <w:szCs w:val="20"/>
                <w:lang w:eastAsia="ru-RU"/>
              </w:rPr>
              <w:t>измере</w:t>
            </w:r>
            <w:proofErr w:type="spellEnd"/>
          </w:p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540B42">
              <w:rPr>
                <w:sz w:val="20"/>
                <w:szCs w:val="20"/>
                <w:lang w:eastAsia="ru-RU"/>
              </w:rPr>
              <w:t>ния</w:t>
            </w:r>
            <w:proofErr w:type="spellEnd"/>
            <w:r w:rsidRPr="00540B42">
              <w:rPr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420" w:type="dxa"/>
            <w:gridSpan w:val="2"/>
          </w:tcPr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970" w:type="dxa"/>
            <w:gridSpan w:val="7"/>
          </w:tcPr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2837" w:type="dxa"/>
            <w:vMerge w:val="restart"/>
          </w:tcPr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275" w:type="dxa"/>
            <w:vMerge w:val="restart"/>
          </w:tcPr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2127" w:type="dxa"/>
            <w:vMerge w:val="restart"/>
          </w:tcPr>
          <w:p w:rsidR="005A22A6" w:rsidRPr="00540B42" w:rsidRDefault="005A22A6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</w:tr>
      <w:tr w:rsidR="00ED5330" w:rsidRPr="00ED5330" w:rsidTr="00B7792D">
        <w:trPr>
          <w:trHeight w:val="57"/>
        </w:trPr>
        <w:tc>
          <w:tcPr>
            <w:tcW w:w="561" w:type="dxa"/>
            <w:vMerge/>
          </w:tcPr>
          <w:p w:rsidR="007B7A2C" w:rsidRPr="00540B42" w:rsidRDefault="007B7A2C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</w:tcPr>
          <w:p w:rsidR="007B7A2C" w:rsidRPr="00540B42" w:rsidRDefault="007B7A2C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</w:tcPr>
          <w:p w:rsidR="007B7A2C" w:rsidRPr="00540B42" w:rsidRDefault="007B7A2C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7B7A2C" w:rsidRPr="00540B42" w:rsidRDefault="007B7A2C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7B7A2C" w:rsidRPr="00540B42" w:rsidRDefault="007B7A2C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11" w:type="dxa"/>
          </w:tcPr>
          <w:p w:rsidR="007B7A2C" w:rsidRPr="00540B42" w:rsidRDefault="007B7A2C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7B7A2C" w:rsidRPr="00540B42" w:rsidRDefault="00DF25DC" w:rsidP="005A22A6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</w:tcPr>
          <w:p w:rsidR="007B7A2C" w:rsidRPr="00540B42" w:rsidRDefault="007B7A2C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</w:t>
            </w:r>
            <w:r w:rsidR="00DF25DC" w:rsidRPr="00540B42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</w:tcPr>
          <w:p w:rsidR="007B7A2C" w:rsidRPr="00540B42" w:rsidRDefault="007B7A2C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</w:t>
            </w:r>
            <w:r w:rsidR="00DF25DC" w:rsidRPr="00540B42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" w:type="dxa"/>
          </w:tcPr>
          <w:p w:rsidR="007B7A2C" w:rsidRPr="00540B42" w:rsidRDefault="007B7A2C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</w:t>
            </w:r>
            <w:r w:rsidR="00DF25DC" w:rsidRPr="00540B42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:rsidR="007B7A2C" w:rsidRPr="00540B42" w:rsidRDefault="007B7A2C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</w:t>
            </w:r>
            <w:r w:rsidR="00DF25DC" w:rsidRPr="00540B42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</w:tcPr>
          <w:p w:rsidR="007B7A2C" w:rsidRPr="00540B42" w:rsidRDefault="007B7A2C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</w:t>
            </w:r>
            <w:r w:rsidR="00DF25DC" w:rsidRPr="00540B42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</w:tcPr>
          <w:p w:rsidR="007B7A2C" w:rsidRPr="00540B42" w:rsidRDefault="007B7A2C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</w:tcPr>
          <w:p w:rsidR="007B7A2C" w:rsidRPr="00540B42" w:rsidRDefault="007B7A2C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7B7A2C" w:rsidRPr="00540B42" w:rsidRDefault="007B7A2C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</w:tcPr>
          <w:p w:rsidR="007B7A2C" w:rsidRPr="00540B42" w:rsidRDefault="007B7A2C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D5330" w:rsidRPr="00ED5330" w:rsidTr="00B7792D">
        <w:trPr>
          <w:trHeight w:val="57"/>
        </w:trPr>
        <w:tc>
          <w:tcPr>
            <w:tcW w:w="561" w:type="dxa"/>
          </w:tcPr>
          <w:p w:rsidR="00FA05DB" w:rsidRPr="00540B42" w:rsidRDefault="00FA05DB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</w:tcPr>
          <w:p w:rsidR="00FA05DB" w:rsidRPr="00540B42" w:rsidRDefault="00FA05DB" w:rsidP="005A22A6">
            <w:pPr>
              <w:ind w:right="-21"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</w:tcPr>
          <w:p w:rsidR="00FA05DB" w:rsidRPr="00540B42" w:rsidRDefault="00FA05DB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FA05DB" w:rsidRPr="00540B42" w:rsidRDefault="00FA05DB" w:rsidP="005A22A6">
            <w:pPr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</w:tcPr>
          <w:p w:rsidR="00FA05DB" w:rsidRPr="00540B42" w:rsidRDefault="00FA05DB" w:rsidP="005A22A6">
            <w:pPr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11" w:type="dxa"/>
          </w:tcPr>
          <w:p w:rsidR="00FA05DB" w:rsidRPr="00540B42" w:rsidRDefault="00FA05DB" w:rsidP="005A22A6">
            <w:pPr>
              <w:ind w:left="27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567" w:type="dxa"/>
          </w:tcPr>
          <w:p w:rsidR="00FA05DB" w:rsidRPr="00540B42" w:rsidRDefault="00FA05DB" w:rsidP="005A22A6">
            <w:pPr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67" w:type="dxa"/>
          </w:tcPr>
          <w:p w:rsidR="00FA05DB" w:rsidRPr="00540B42" w:rsidRDefault="00FA05DB" w:rsidP="005A22A6">
            <w:pPr>
              <w:ind w:left="-2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67" w:type="dxa"/>
          </w:tcPr>
          <w:p w:rsidR="00FA05DB" w:rsidRPr="00540B42" w:rsidRDefault="00FA05DB" w:rsidP="005A22A6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68" w:type="dxa"/>
          </w:tcPr>
          <w:p w:rsidR="00FA05DB" w:rsidRPr="00540B42" w:rsidRDefault="00FA05DB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FA05DB" w:rsidRPr="00540B42" w:rsidRDefault="00FA05DB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</w:tcPr>
          <w:p w:rsidR="00FA05DB" w:rsidRPr="00540B42" w:rsidRDefault="00FA05DB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</w:tcPr>
          <w:p w:rsidR="00FA05DB" w:rsidRPr="00540B42" w:rsidRDefault="00FA05DB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</w:tcPr>
          <w:p w:rsidR="00FA05DB" w:rsidRPr="00B765E4" w:rsidRDefault="00B765E4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</w:tcPr>
          <w:p w:rsidR="00FA05DB" w:rsidRPr="00540B42" w:rsidRDefault="00FA05DB" w:rsidP="00B765E4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  <w:r w:rsidR="00B765E4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</w:tcPr>
          <w:p w:rsidR="00FA05DB" w:rsidRPr="00540B42" w:rsidRDefault="00FA05DB" w:rsidP="00B765E4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  <w:r w:rsidR="00B765E4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ED5330" w:rsidRPr="00ED5330" w:rsidTr="00B7792D">
        <w:trPr>
          <w:trHeight w:val="57"/>
        </w:trPr>
        <w:tc>
          <w:tcPr>
            <w:tcW w:w="16158" w:type="dxa"/>
            <w:gridSpan w:val="16"/>
          </w:tcPr>
          <w:p w:rsidR="00B25244" w:rsidRPr="00540B42" w:rsidRDefault="005A22A6" w:rsidP="005A22A6">
            <w:pPr>
              <w:ind w:firstLine="0"/>
              <w:contextualSpacing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Цель «</w:t>
            </w:r>
            <w:r w:rsidR="00B25244" w:rsidRPr="00540B42">
              <w:rPr>
                <w:sz w:val="20"/>
                <w:szCs w:val="20"/>
                <w:lang w:eastAsia="ru-RU"/>
              </w:rPr>
              <w:t>Обеспечение всех категорий и групп населения условиями для занятий</w:t>
            </w:r>
            <w:r w:rsidR="00B36935" w:rsidRPr="00540B42">
              <w:rPr>
                <w:sz w:val="20"/>
                <w:szCs w:val="20"/>
                <w:lang w:eastAsia="ru-RU"/>
              </w:rPr>
              <w:t xml:space="preserve"> физической культурой и спортом</w:t>
            </w:r>
            <w:r w:rsidRPr="00540B42">
              <w:rPr>
                <w:sz w:val="20"/>
                <w:szCs w:val="20"/>
                <w:lang w:eastAsia="ru-RU"/>
              </w:rPr>
              <w:t>»</w:t>
            </w:r>
          </w:p>
        </w:tc>
      </w:tr>
      <w:tr w:rsidR="00855AA5" w:rsidRPr="00ED5330" w:rsidTr="00B7792D">
        <w:trPr>
          <w:trHeight w:val="57"/>
        </w:trPr>
        <w:tc>
          <w:tcPr>
            <w:tcW w:w="561" w:type="dxa"/>
          </w:tcPr>
          <w:p w:rsidR="00855AA5" w:rsidRPr="00ED5330" w:rsidRDefault="00855AA5" w:rsidP="00FC5AFD">
            <w:pPr>
              <w:ind w:firstLine="0"/>
              <w:jc w:val="center"/>
              <w:rPr>
                <w:color w:val="FF0000"/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</w:tcPr>
          <w:p w:rsidR="00855AA5" w:rsidRPr="00540B42" w:rsidRDefault="00855AA5" w:rsidP="00FC5AFD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849" w:type="dxa"/>
          </w:tcPr>
          <w:p w:rsidR="00855AA5" w:rsidRPr="00B765E4" w:rsidRDefault="00855AA5" w:rsidP="00FC5AFD">
            <w:pPr>
              <w:ind w:firstLine="0"/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B765E4">
              <w:rPr>
                <w:sz w:val="20"/>
                <w:szCs w:val="20"/>
                <w:u w:color="000000"/>
                <w:lang w:eastAsia="ru-RU"/>
              </w:rPr>
              <w:t>«НП» «ВДЛ» «ГП»</w:t>
            </w:r>
          </w:p>
          <w:p w:rsidR="00855AA5" w:rsidRPr="00B765E4" w:rsidRDefault="00855AA5" w:rsidP="00FC5AF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992" w:type="dxa"/>
          </w:tcPr>
          <w:p w:rsidR="00855AA5" w:rsidRPr="00B765E4" w:rsidRDefault="00855AA5" w:rsidP="00FC5AF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855AA5" w:rsidRPr="00B765E4" w:rsidRDefault="00855AA5" w:rsidP="00413B58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855AA5">
              <w:rPr>
                <w:color w:val="000000" w:themeColor="text1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711" w:type="dxa"/>
          </w:tcPr>
          <w:p w:rsidR="00855AA5" w:rsidRPr="00B765E4" w:rsidRDefault="00855AA5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855AA5" w:rsidRPr="00B765E4" w:rsidRDefault="00855AA5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855AA5" w:rsidRPr="00B765E4" w:rsidRDefault="00855AA5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855AA5" w:rsidRPr="00B765E4" w:rsidRDefault="00855AA5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8" w:type="dxa"/>
          </w:tcPr>
          <w:p w:rsidR="00855AA5" w:rsidRPr="00B765E4" w:rsidRDefault="00855AA5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855AA5" w:rsidRPr="00B765E4" w:rsidRDefault="00855AA5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855AA5" w:rsidRPr="00B765E4" w:rsidRDefault="00855AA5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855AA5" w:rsidRPr="00B765E4" w:rsidRDefault="00855AA5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</w:tcPr>
          <w:p w:rsidR="00855AA5" w:rsidRPr="00B765E4" w:rsidRDefault="00855AA5" w:rsidP="00FC5AFD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 xml:space="preserve">Указы Президента Российской Федерации от 07.05.2024 № 309 «О национальных целях развития Российской Федерации на период до 2030 года и на перспективу до 2036 </w:t>
            </w:r>
            <w:proofErr w:type="spellStart"/>
            <w:proofErr w:type="gramStart"/>
            <w:r w:rsidRPr="00B765E4">
              <w:rPr>
                <w:sz w:val="20"/>
                <w:szCs w:val="20"/>
                <w:lang w:eastAsia="ru-RU"/>
              </w:rPr>
              <w:t>года»от</w:t>
            </w:r>
            <w:proofErr w:type="spellEnd"/>
            <w:proofErr w:type="gramEnd"/>
            <w:r w:rsidRPr="00B765E4">
              <w:rPr>
                <w:sz w:val="20"/>
                <w:szCs w:val="20"/>
                <w:lang w:eastAsia="ru-RU"/>
              </w:rPr>
              <w:t xml:space="preserve"> 04.02.2021 № 68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Федерации»;</w:t>
            </w:r>
          </w:p>
          <w:p w:rsidR="00855AA5" w:rsidRPr="00B765E4" w:rsidRDefault="00855AA5" w:rsidP="00FC5AFD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>Постановление Правительства Ханты-Мансийского автономного округа – Югры от 10.11.2023 № 564-п «О государственной программе Ханты-Мансийского автономного округа – Югры «Развитие физической культуры и спорта»;</w:t>
            </w:r>
          </w:p>
        </w:tc>
        <w:tc>
          <w:tcPr>
            <w:tcW w:w="1275" w:type="dxa"/>
          </w:tcPr>
          <w:p w:rsidR="00855AA5" w:rsidRPr="00ED5330" w:rsidRDefault="00855AA5" w:rsidP="00FC5AFD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65E4">
              <w:rPr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2127" w:type="dxa"/>
            <w:vMerge w:val="restart"/>
          </w:tcPr>
          <w:p w:rsidR="00855AA5" w:rsidRPr="00ED5330" w:rsidRDefault="00855AA5" w:rsidP="00FC5AFD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 xml:space="preserve">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спортом. Повышение к 2030 году уровня удовлетворенности граждан условиями для занятий физической </w:t>
            </w:r>
            <w:r w:rsidRPr="00B765E4">
              <w:rPr>
                <w:sz w:val="20"/>
                <w:szCs w:val="20"/>
                <w:lang w:eastAsia="ru-RU"/>
              </w:rPr>
              <w:lastRenderedPageBreak/>
              <w:t>культурой и спортом. 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обучающихся.</w:t>
            </w:r>
          </w:p>
        </w:tc>
      </w:tr>
      <w:tr w:rsidR="00855AA5" w:rsidRPr="00ED5330" w:rsidTr="00B7792D">
        <w:trPr>
          <w:trHeight w:val="57"/>
        </w:trPr>
        <w:tc>
          <w:tcPr>
            <w:tcW w:w="561" w:type="dxa"/>
          </w:tcPr>
          <w:p w:rsidR="00855AA5" w:rsidRPr="00B7792D" w:rsidRDefault="00855AA5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127" w:type="dxa"/>
          </w:tcPr>
          <w:p w:rsidR="00855AA5" w:rsidRPr="00B7792D" w:rsidRDefault="00855AA5" w:rsidP="00B7792D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849" w:type="dxa"/>
          </w:tcPr>
          <w:p w:rsidR="00855AA5" w:rsidRPr="00B7792D" w:rsidRDefault="00855AA5" w:rsidP="00B7792D">
            <w:pPr>
              <w:ind w:firstLine="0"/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B7792D">
              <w:rPr>
                <w:sz w:val="20"/>
                <w:szCs w:val="20"/>
                <w:u w:color="000000"/>
                <w:lang w:eastAsia="ru-RU"/>
              </w:rPr>
              <w:t>«НП»</w:t>
            </w:r>
          </w:p>
          <w:p w:rsidR="00855AA5" w:rsidRPr="00B7792D" w:rsidRDefault="00855AA5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u w:color="000000"/>
                <w:lang w:eastAsia="ru-RU"/>
              </w:rPr>
              <w:t>«ГП» «МП»</w:t>
            </w:r>
          </w:p>
        </w:tc>
        <w:tc>
          <w:tcPr>
            <w:tcW w:w="992" w:type="dxa"/>
          </w:tcPr>
          <w:p w:rsidR="00855AA5" w:rsidRPr="00B7792D" w:rsidRDefault="00855AA5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855AA5" w:rsidRPr="00B7792D" w:rsidRDefault="00855AA5" w:rsidP="00413B58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855AA5">
              <w:rPr>
                <w:color w:val="000000" w:themeColor="text1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711" w:type="dxa"/>
            <w:tcBorders>
              <w:top w:val="single" w:sz="5" w:space="0" w:color="836967"/>
              <w:left w:val="single" w:sz="5" w:space="0" w:color="836967"/>
              <w:bottom w:val="single" w:sz="0" w:space="0" w:color="836967"/>
              <w:right w:val="single" w:sz="5" w:space="0" w:color="836967"/>
            </w:tcBorders>
            <w:shd w:val="clear" w:color="auto" w:fill="auto"/>
          </w:tcPr>
          <w:p w:rsidR="00855AA5" w:rsidRPr="00B7792D" w:rsidRDefault="00855AA5" w:rsidP="00B7792D">
            <w:pPr>
              <w:ind w:firstLine="0"/>
              <w:rPr>
                <w:sz w:val="20"/>
                <w:szCs w:val="20"/>
              </w:rPr>
            </w:pPr>
            <w:r w:rsidRPr="00B7792D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0" w:space="0" w:color="836967"/>
              <w:right w:val="single" w:sz="5" w:space="0" w:color="836967"/>
            </w:tcBorders>
            <w:shd w:val="clear" w:color="auto" w:fill="auto"/>
          </w:tcPr>
          <w:p w:rsidR="00855AA5" w:rsidRPr="00B7792D" w:rsidRDefault="00855AA5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0" w:space="0" w:color="836967"/>
              <w:right w:val="single" w:sz="5" w:space="0" w:color="836967"/>
            </w:tcBorders>
            <w:shd w:val="clear" w:color="auto" w:fill="auto"/>
          </w:tcPr>
          <w:p w:rsidR="00855AA5" w:rsidRPr="00B7792D" w:rsidRDefault="00855AA5" w:rsidP="00855A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0" w:space="0" w:color="836967"/>
              <w:right w:val="single" w:sz="5" w:space="0" w:color="836967"/>
            </w:tcBorders>
            <w:shd w:val="clear" w:color="auto" w:fill="auto"/>
          </w:tcPr>
          <w:p w:rsidR="00855AA5" w:rsidRPr="00B7792D" w:rsidRDefault="00855AA5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8" w:type="dxa"/>
            <w:tcBorders>
              <w:top w:val="single" w:sz="5" w:space="0" w:color="836967"/>
              <w:left w:val="single" w:sz="5" w:space="0" w:color="836967"/>
              <w:bottom w:val="single" w:sz="0" w:space="0" w:color="836967"/>
              <w:right w:val="single" w:sz="5" w:space="0" w:color="836967"/>
            </w:tcBorders>
            <w:shd w:val="clear" w:color="auto" w:fill="auto"/>
          </w:tcPr>
          <w:p w:rsidR="00855AA5" w:rsidRPr="00B7792D" w:rsidRDefault="00855AA5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0" w:space="0" w:color="836967"/>
              <w:right w:val="single" w:sz="5" w:space="0" w:color="836967"/>
            </w:tcBorders>
            <w:shd w:val="clear" w:color="auto" w:fill="auto"/>
          </w:tcPr>
          <w:p w:rsidR="00855AA5" w:rsidRPr="00B7792D" w:rsidRDefault="00855AA5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0" w:space="0" w:color="836967"/>
              <w:right w:val="single" w:sz="5" w:space="0" w:color="836967"/>
            </w:tcBorders>
            <w:shd w:val="clear" w:color="auto" w:fill="auto"/>
          </w:tcPr>
          <w:p w:rsidR="00855AA5" w:rsidRPr="00B7792D" w:rsidRDefault="00855AA5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0" w:space="0" w:color="836967"/>
              <w:right w:val="single" w:sz="5" w:space="0" w:color="836967"/>
            </w:tcBorders>
            <w:shd w:val="clear" w:color="auto" w:fill="auto"/>
          </w:tcPr>
          <w:p w:rsidR="00855AA5" w:rsidRPr="00B7792D" w:rsidRDefault="00855AA5" w:rsidP="00B7792D">
            <w:pPr>
              <w:rPr>
                <w:sz w:val="20"/>
                <w:szCs w:val="20"/>
              </w:rPr>
            </w:pPr>
          </w:p>
        </w:tc>
        <w:tc>
          <w:tcPr>
            <w:tcW w:w="2837" w:type="dxa"/>
          </w:tcPr>
          <w:p w:rsidR="00855AA5" w:rsidRPr="00ED5330" w:rsidRDefault="00855AA5" w:rsidP="00B7792D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  <w:r w:rsidRPr="00A310D5">
              <w:rPr>
                <w:sz w:val="20"/>
                <w:szCs w:val="20"/>
                <w:lang w:eastAsia="ru-RU"/>
              </w:rPr>
              <w:t>Постановление Правительства Ханты-Мансийского автономного округа – Югры от 10.11.2023 № 564-п «О государственной программе Ханты-Мансийского автономного округа – Югры «Развитие физической культуры и спорта»;</w:t>
            </w:r>
          </w:p>
        </w:tc>
        <w:tc>
          <w:tcPr>
            <w:tcW w:w="1275" w:type="dxa"/>
          </w:tcPr>
          <w:p w:rsidR="00855AA5" w:rsidRPr="00ED5330" w:rsidRDefault="00855AA5" w:rsidP="00B7792D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792D">
              <w:rPr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2127" w:type="dxa"/>
            <w:vMerge/>
          </w:tcPr>
          <w:p w:rsidR="00855AA5" w:rsidRPr="00ED5330" w:rsidRDefault="00855AA5" w:rsidP="00B7792D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470A2" w:rsidRDefault="008470A2" w:rsidP="00CD59D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470A2" w:rsidRDefault="008470A2" w:rsidP="00CD59D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470A2" w:rsidRDefault="008470A2" w:rsidP="00CD59D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470A2" w:rsidRDefault="008470A2" w:rsidP="00CD59D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A81652" w:rsidP="00B25244">
      <w:pPr>
        <w:ind w:firstLine="0"/>
        <w:jc w:val="center"/>
        <w:rPr>
          <w:rFonts w:eastAsiaTheme="minorEastAsia" w:cs="Times New Roman"/>
          <w:sz w:val="28"/>
          <w:szCs w:val="28"/>
          <w:vertAlign w:val="superscript"/>
          <w:lang w:eastAsia="ru-RU"/>
        </w:rPr>
      </w:pPr>
      <w:r>
        <w:rPr>
          <w:rFonts w:eastAsiaTheme="minorEastAsia" w:cs="Times New Roman"/>
          <w:sz w:val="28"/>
          <w:szCs w:val="28"/>
          <w:lang w:eastAsia="ru-RU"/>
        </w:rPr>
        <w:t>3</w:t>
      </w:r>
      <w:r w:rsidR="00B25244" w:rsidRPr="007C4478">
        <w:rPr>
          <w:rFonts w:eastAsiaTheme="minorEastAsia" w:cs="Times New Roman"/>
          <w:sz w:val="28"/>
          <w:szCs w:val="28"/>
          <w:lang w:eastAsia="ru-RU"/>
        </w:rPr>
        <w:t xml:space="preserve">. План достижения показателей муниципальной программы в </w:t>
      </w:r>
      <w:r w:rsidR="00617E50" w:rsidRPr="00617E50">
        <w:rPr>
          <w:rFonts w:eastAsiaTheme="minorEastAsia" w:cs="Times New Roman"/>
          <w:sz w:val="28"/>
          <w:szCs w:val="28"/>
          <w:lang w:eastAsia="ru-RU"/>
        </w:rPr>
        <w:t>202</w:t>
      </w:r>
      <w:r w:rsidR="008470A2">
        <w:rPr>
          <w:rFonts w:eastAsiaTheme="minorEastAsia" w:cs="Times New Roman"/>
          <w:sz w:val="28"/>
          <w:szCs w:val="28"/>
          <w:lang w:eastAsia="ru-RU"/>
        </w:rPr>
        <w:t>5</w:t>
      </w:r>
      <w:r w:rsidR="00B25244" w:rsidRPr="00617E50">
        <w:rPr>
          <w:rFonts w:eastAsiaTheme="minorEastAsia" w:cs="Times New Roman"/>
          <w:sz w:val="28"/>
          <w:szCs w:val="28"/>
          <w:lang w:eastAsia="ru-RU"/>
        </w:rPr>
        <w:t xml:space="preserve"> </w:t>
      </w:r>
      <w:r w:rsidR="00B25244" w:rsidRPr="007C4478">
        <w:rPr>
          <w:rFonts w:eastAsiaTheme="minorEastAsia" w:cs="Times New Roman"/>
          <w:sz w:val="28"/>
          <w:szCs w:val="28"/>
          <w:lang w:eastAsia="ru-RU"/>
        </w:rPr>
        <w:t>году</w:t>
      </w:r>
    </w:p>
    <w:p w:rsidR="00B25244" w:rsidRPr="007C4478" w:rsidRDefault="00B25244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550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3"/>
        <w:gridCol w:w="7234"/>
        <w:gridCol w:w="1134"/>
        <w:gridCol w:w="1346"/>
        <w:gridCol w:w="1099"/>
        <w:gridCol w:w="1099"/>
        <w:gridCol w:w="1099"/>
        <w:gridCol w:w="1112"/>
        <w:gridCol w:w="1333"/>
      </w:tblGrid>
      <w:tr w:rsidR="00ED5330" w:rsidRPr="00ED5330" w:rsidTr="009B4929">
        <w:trPr>
          <w:trHeight w:val="57"/>
        </w:trPr>
        <w:tc>
          <w:tcPr>
            <w:tcW w:w="176" w:type="pct"/>
            <w:vMerge w:val="restart"/>
            <w:vAlign w:val="center"/>
          </w:tcPr>
          <w:p w:rsidR="00B25244" w:rsidRPr="00926981" w:rsidRDefault="00B25244" w:rsidP="00B25244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№ п/п</w:t>
            </w:r>
          </w:p>
        </w:tc>
        <w:tc>
          <w:tcPr>
            <w:tcW w:w="2258" w:type="pct"/>
            <w:vMerge w:val="restart"/>
            <w:vAlign w:val="center"/>
          </w:tcPr>
          <w:p w:rsidR="00B25244" w:rsidRPr="00926981" w:rsidRDefault="00B25244" w:rsidP="00B25244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Цели/показатели муниципальной программы </w:t>
            </w:r>
          </w:p>
        </w:tc>
        <w:tc>
          <w:tcPr>
            <w:tcW w:w="354" w:type="pct"/>
            <w:vMerge w:val="restart"/>
            <w:vAlign w:val="center"/>
          </w:tcPr>
          <w:p w:rsidR="00B25244" w:rsidRPr="00926981" w:rsidRDefault="00B25244" w:rsidP="007B7A2C">
            <w:pPr>
              <w:ind w:firstLine="0"/>
              <w:jc w:val="center"/>
              <w:rPr>
                <w:rFonts w:eastAsiaTheme="minorEastAsia" w:cs="Times New Roman"/>
                <w:szCs w:val="24"/>
                <w:highlight w:val="yellow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Уровень показателя </w:t>
            </w:r>
          </w:p>
        </w:tc>
        <w:tc>
          <w:tcPr>
            <w:tcW w:w="420" w:type="pct"/>
            <w:vMerge w:val="restart"/>
            <w:vAlign w:val="center"/>
          </w:tcPr>
          <w:p w:rsidR="00B25244" w:rsidRPr="00926981" w:rsidRDefault="00B25244" w:rsidP="00B25244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Единица измерения</w:t>
            </w:r>
          </w:p>
          <w:p w:rsidR="00B25244" w:rsidRPr="00926981" w:rsidRDefault="00B25244" w:rsidP="00B25244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(по ОКЕИ)</w:t>
            </w:r>
          </w:p>
        </w:tc>
        <w:tc>
          <w:tcPr>
            <w:tcW w:w="1376" w:type="pct"/>
            <w:gridSpan w:val="4"/>
            <w:vAlign w:val="center"/>
          </w:tcPr>
          <w:p w:rsidR="00B25244" w:rsidRPr="00926981" w:rsidRDefault="00B25244" w:rsidP="00B25244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16" w:type="pct"/>
            <w:vMerge w:val="restart"/>
            <w:vAlign w:val="center"/>
          </w:tcPr>
          <w:p w:rsidR="00B25244" w:rsidRPr="00926981" w:rsidRDefault="00B25244" w:rsidP="00926981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На конец </w:t>
            </w:r>
            <w:r w:rsidR="00617E50" w:rsidRPr="00926981">
              <w:rPr>
                <w:rFonts w:eastAsiaTheme="minorEastAsia" w:cs="Times New Roman"/>
                <w:szCs w:val="24"/>
                <w:lang w:eastAsia="ru-RU"/>
              </w:rPr>
              <w:t>202</w:t>
            </w:r>
            <w:r w:rsidR="00926981">
              <w:rPr>
                <w:rFonts w:eastAsiaTheme="minorEastAsia" w:cs="Times New Roman"/>
                <w:szCs w:val="24"/>
                <w:lang w:eastAsia="ru-RU"/>
              </w:rPr>
              <w:t>5</w:t>
            </w: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 года</w:t>
            </w:r>
          </w:p>
        </w:tc>
      </w:tr>
      <w:tr w:rsidR="00ED5330" w:rsidRPr="00ED5330" w:rsidTr="009B4929">
        <w:trPr>
          <w:trHeight w:val="57"/>
        </w:trPr>
        <w:tc>
          <w:tcPr>
            <w:tcW w:w="176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2258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vAlign w:val="center"/>
          </w:tcPr>
          <w:p w:rsidR="00617E50" w:rsidRPr="00926981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617E50" w:rsidRPr="00926981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1 квартал</w:t>
            </w:r>
          </w:p>
        </w:tc>
        <w:tc>
          <w:tcPr>
            <w:tcW w:w="343" w:type="pct"/>
            <w:vAlign w:val="center"/>
          </w:tcPr>
          <w:p w:rsidR="00617E50" w:rsidRPr="00926981" w:rsidRDefault="00617E50" w:rsidP="00617E50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2 квартал</w:t>
            </w:r>
          </w:p>
        </w:tc>
        <w:tc>
          <w:tcPr>
            <w:tcW w:w="343" w:type="pct"/>
            <w:vAlign w:val="center"/>
          </w:tcPr>
          <w:p w:rsidR="00617E50" w:rsidRPr="00926981" w:rsidRDefault="00617E50" w:rsidP="00617E50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3 квартал</w:t>
            </w:r>
          </w:p>
        </w:tc>
        <w:tc>
          <w:tcPr>
            <w:tcW w:w="347" w:type="pct"/>
            <w:vAlign w:val="center"/>
          </w:tcPr>
          <w:p w:rsidR="00617E50" w:rsidRPr="00926981" w:rsidRDefault="00617E50" w:rsidP="00617E50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4 квартал</w:t>
            </w:r>
          </w:p>
        </w:tc>
        <w:tc>
          <w:tcPr>
            <w:tcW w:w="416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</w:tr>
      <w:tr w:rsidR="00ED5330" w:rsidRPr="00ED5330" w:rsidTr="009B4929">
        <w:trPr>
          <w:trHeight w:val="57"/>
        </w:trPr>
        <w:tc>
          <w:tcPr>
            <w:tcW w:w="176" w:type="pct"/>
            <w:vAlign w:val="center"/>
          </w:tcPr>
          <w:p w:rsidR="00B25244" w:rsidRPr="00A310D5" w:rsidRDefault="003C4C32" w:rsidP="00B25244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1</w:t>
            </w:r>
          </w:p>
        </w:tc>
        <w:tc>
          <w:tcPr>
            <w:tcW w:w="4824" w:type="pct"/>
            <w:gridSpan w:val="8"/>
            <w:vAlign w:val="center"/>
          </w:tcPr>
          <w:p w:rsidR="00B25244" w:rsidRPr="00A310D5" w:rsidRDefault="00B36935" w:rsidP="00B36935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bCs/>
                <w:szCs w:val="24"/>
                <w:u w:color="000000"/>
                <w:lang w:eastAsia="ru-RU"/>
              </w:rPr>
              <w:t>Обеспечение всех категорий и групп населения условиями для занятий физической культурой и спортом</w:t>
            </w:r>
          </w:p>
        </w:tc>
      </w:tr>
      <w:tr w:rsidR="00ED5330" w:rsidRPr="00ED5330" w:rsidTr="009B4929">
        <w:trPr>
          <w:trHeight w:val="57"/>
        </w:trPr>
        <w:tc>
          <w:tcPr>
            <w:tcW w:w="176" w:type="pct"/>
          </w:tcPr>
          <w:p w:rsidR="00617E50" w:rsidRPr="00A310D5" w:rsidRDefault="003C4C32" w:rsidP="003C4C32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1.1</w:t>
            </w:r>
          </w:p>
        </w:tc>
        <w:tc>
          <w:tcPr>
            <w:tcW w:w="2258" w:type="pct"/>
          </w:tcPr>
          <w:p w:rsidR="00617E50" w:rsidRPr="00A310D5" w:rsidRDefault="00617E50" w:rsidP="007E3F72">
            <w:pPr>
              <w:ind w:left="144"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354" w:type="pct"/>
            <w:vAlign w:val="center"/>
          </w:tcPr>
          <w:p w:rsidR="0005555A" w:rsidRPr="00A310D5" w:rsidRDefault="0005555A" w:rsidP="004D5DA3">
            <w:pPr>
              <w:ind w:firstLine="0"/>
              <w:jc w:val="center"/>
              <w:rPr>
                <w:rFonts w:eastAsiaTheme="minorEastAsia" w:cs="Times New Roman"/>
                <w:szCs w:val="24"/>
                <w:u w:color="000000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u w:color="000000"/>
                <w:lang w:eastAsia="ru-RU"/>
              </w:rPr>
              <w:t>«НП» «ВДЛ» «ГП»</w:t>
            </w:r>
          </w:p>
          <w:p w:rsidR="00617E50" w:rsidRPr="00A310D5" w:rsidRDefault="0005555A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u w:color="000000"/>
                <w:lang w:eastAsia="ru-RU"/>
              </w:rPr>
              <w:t>«МП»</w:t>
            </w:r>
          </w:p>
        </w:tc>
        <w:tc>
          <w:tcPr>
            <w:tcW w:w="420" w:type="pct"/>
            <w:vAlign w:val="center"/>
          </w:tcPr>
          <w:p w:rsidR="00617E50" w:rsidRPr="00A310D5" w:rsidRDefault="00617E50" w:rsidP="004D5DA3">
            <w:pPr>
              <w:ind w:firstLine="0"/>
              <w:jc w:val="center"/>
              <w:rPr>
                <w:szCs w:val="24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процент</w:t>
            </w:r>
          </w:p>
        </w:tc>
        <w:tc>
          <w:tcPr>
            <w:tcW w:w="343" w:type="pct"/>
            <w:vAlign w:val="center"/>
          </w:tcPr>
          <w:p w:rsidR="00617E50" w:rsidRPr="00A310D5" w:rsidRDefault="00FC5AFD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-</w:t>
            </w:r>
          </w:p>
        </w:tc>
        <w:tc>
          <w:tcPr>
            <w:tcW w:w="343" w:type="pct"/>
            <w:vAlign w:val="center"/>
          </w:tcPr>
          <w:p w:rsidR="00617E50" w:rsidRPr="00A310D5" w:rsidRDefault="00FC5AFD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-</w:t>
            </w:r>
          </w:p>
        </w:tc>
        <w:tc>
          <w:tcPr>
            <w:tcW w:w="343" w:type="pct"/>
            <w:vAlign w:val="center"/>
          </w:tcPr>
          <w:p w:rsidR="00617E50" w:rsidRPr="00A310D5" w:rsidRDefault="00FC5AFD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-</w:t>
            </w:r>
          </w:p>
        </w:tc>
        <w:tc>
          <w:tcPr>
            <w:tcW w:w="347" w:type="pct"/>
            <w:vAlign w:val="center"/>
          </w:tcPr>
          <w:p w:rsidR="00617E50" w:rsidRPr="00A310D5" w:rsidRDefault="00FC5AFD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71,0</w:t>
            </w:r>
          </w:p>
        </w:tc>
        <w:tc>
          <w:tcPr>
            <w:tcW w:w="416" w:type="pct"/>
            <w:vAlign w:val="center"/>
          </w:tcPr>
          <w:p w:rsidR="00617E50" w:rsidRPr="00A310D5" w:rsidRDefault="00FC5AFD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71,0</w:t>
            </w:r>
          </w:p>
        </w:tc>
      </w:tr>
      <w:tr w:rsidR="00ED5330" w:rsidRPr="00ED5330" w:rsidTr="009B4929">
        <w:trPr>
          <w:trHeight w:val="57"/>
        </w:trPr>
        <w:tc>
          <w:tcPr>
            <w:tcW w:w="176" w:type="pct"/>
          </w:tcPr>
          <w:p w:rsidR="00617E50" w:rsidRPr="00A310D5" w:rsidRDefault="003C4C32" w:rsidP="003C4C32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258" w:type="pct"/>
          </w:tcPr>
          <w:p w:rsidR="00617E50" w:rsidRPr="00A310D5" w:rsidRDefault="00617E50" w:rsidP="007E3F72">
            <w:pPr>
              <w:ind w:left="144"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354" w:type="pct"/>
            <w:vAlign w:val="center"/>
          </w:tcPr>
          <w:p w:rsidR="0005555A" w:rsidRPr="00A310D5" w:rsidRDefault="0005555A" w:rsidP="004D5DA3">
            <w:pPr>
              <w:ind w:firstLine="0"/>
              <w:jc w:val="center"/>
              <w:rPr>
                <w:rFonts w:eastAsiaTheme="minorEastAsia" w:cs="Times New Roman"/>
                <w:szCs w:val="24"/>
                <w:u w:color="000000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u w:color="000000"/>
                <w:lang w:eastAsia="ru-RU"/>
              </w:rPr>
              <w:t>«НП»</w:t>
            </w:r>
          </w:p>
          <w:p w:rsidR="00617E50" w:rsidRPr="00A310D5" w:rsidRDefault="0005555A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u w:color="000000"/>
                <w:lang w:eastAsia="ru-RU"/>
              </w:rPr>
              <w:t>«ГП» «МП»</w:t>
            </w:r>
          </w:p>
        </w:tc>
        <w:tc>
          <w:tcPr>
            <w:tcW w:w="420" w:type="pct"/>
            <w:vAlign w:val="center"/>
          </w:tcPr>
          <w:p w:rsidR="00617E50" w:rsidRPr="00A310D5" w:rsidRDefault="00617E50" w:rsidP="004D5DA3">
            <w:pPr>
              <w:ind w:firstLine="0"/>
              <w:jc w:val="center"/>
              <w:rPr>
                <w:szCs w:val="24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процент</w:t>
            </w:r>
          </w:p>
        </w:tc>
        <w:tc>
          <w:tcPr>
            <w:tcW w:w="343" w:type="pct"/>
            <w:vAlign w:val="center"/>
          </w:tcPr>
          <w:p w:rsidR="00617E50" w:rsidRPr="00A310D5" w:rsidRDefault="00FC5AFD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-</w:t>
            </w:r>
          </w:p>
        </w:tc>
        <w:tc>
          <w:tcPr>
            <w:tcW w:w="343" w:type="pct"/>
            <w:vAlign w:val="center"/>
          </w:tcPr>
          <w:p w:rsidR="00617E50" w:rsidRPr="00A310D5" w:rsidRDefault="00FC5AFD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-</w:t>
            </w:r>
          </w:p>
        </w:tc>
        <w:tc>
          <w:tcPr>
            <w:tcW w:w="343" w:type="pct"/>
            <w:vAlign w:val="center"/>
          </w:tcPr>
          <w:p w:rsidR="00617E50" w:rsidRPr="00A310D5" w:rsidRDefault="00FC5AFD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-</w:t>
            </w:r>
          </w:p>
        </w:tc>
        <w:tc>
          <w:tcPr>
            <w:tcW w:w="347" w:type="pct"/>
            <w:vAlign w:val="center"/>
          </w:tcPr>
          <w:p w:rsidR="00617E50" w:rsidRPr="00A310D5" w:rsidRDefault="00855AA5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59,5</w:t>
            </w:r>
          </w:p>
        </w:tc>
        <w:tc>
          <w:tcPr>
            <w:tcW w:w="416" w:type="pct"/>
            <w:vAlign w:val="center"/>
          </w:tcPr>
          <w:p w:rsidR="00617E50" w:rsidRPr="00A310D5" w:rsidRDefault="00855AA5" w:rsidP="004D5DA3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59,5</w:t>
            </w:r>
          </w:p>
        </w:tc>
      </w:tr>
    </w:tbl>
    <w:p w:rsidR="001E6EBD" w:rsidRDefault="001E6EBD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504D8" w:rsidRDefault="003504D8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504D8" w:rsidRDefault="003504D8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B25244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D4172">
        <w:rPr>
          <w:rFonts w:eastAsia="Times New Roman" w:cs="Times New Roman"/>
          <w:sz w:val="28"/>
          <w:szCs w:val="28"/>
          <w:lang w:eastAsia="ru-RU"/>
        </w:rPr>
        <w:t>4. Структура муниципальной программы</w:t>
      </w:r>
    </w:p>
    <w:p w:rsidR="00B25244" w:rsidRPr="007C4478" w:rsidRDefault="00B25244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6017" w:type="dxa"/>
        <w:tblInd w:w="-714" w:type="dxa"/>
        <w:tblLook w:val="01E0" w:firstRow="1" w:lastRow="1" w:firstColumn="1" w:lastColumn="1" w:noHBand="0" w:noVBand="0"/>
      </w:tblPr>
      <w:tblGrid>
        <w:gridCol w:w="709"/>
        <w:gridCol w:w="5103"/>
        <w:gridCol w:w="5669"/>
        <w:gridCol w:w="4536"/>
      </w:tblGrid>
      <w:tr w:rsidR="00ED5330" w:rsidRPr="00ED5330" w:rsidTr="003806B5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DF11E6" w:rsidRDefault="00B25244" w:rsidP="003B6CB5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DF11E6" w:rsidRDefault="00B25244" w:rsidP="007B7A2C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DF11E6" w:rsidRDefault="00B25244" w:rsidP="007B7A2C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DF11E6" w:rsidRDefault="00B25244" w:rsidP="007B7A2C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ED5330" w:rsidRPr="00ED5330" w:rsidTr="003806B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44" w:rsidRPr="00DF11E6" w:rsidRDefault="00B25244" w:rsidP="003B6CB5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DF11E6" w:rsidRDefault="00B25244" w:rsidP="00B25244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DF11E6" w:rsidRDefault="00B25244" w:rsidP="00B25244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DF11E6" w:rsidRDefault="00B25244" w:rsidP="00B25244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44" w:rsidRPr="00DF11E6" w:rsidRDefault="00B25244" w:rsidP="003B6CB5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DF11E6" w:rsidRDefault="00243091" w:rsidP="00A175B1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Программа </w:t>
            </w:r>
            <w:r w:rsidRPr="00DF11E6">
              <w:rPr>
                <w:rFonts w:cs="Times New Roman"/>
                <w:sz w:val="20"/>
                <w:szCs w:val="20"/>
              </w:rPr>
              <w:t>«</w:t>
            </w:r>
            <w:r w:rsidR="00A175B1" w:rsidRPr="00DF11E6">
              <w:rPr>
                <w:rFonts w:cs="Times New Roman"/>
                <w:sz w:val="20"/>
                <w:szCs w:val="20"/>
              </w:rPr>
              <w:t>Развитие физической культуры и</w:t>
            </w:r>
            <w:r w:rsidR="009D654C" w:rsidRPr="00DF11E6">
              <w:rPr>
                <w:rFonts w:cs="Times New Roman"/>
                <w:sz w:val="20"/>
                <w:szCs w:val="20"/>
              </w:rPr>
              <w:t xml:space="preserve"> массового</w:t>
            </w:r>
            <w:r w:rsidR="00A175B1" w:rsidRPr="00DF11E6">
              <w:rPr>
                <w:rFonts w:cs="Times New Roman"/>
                <w:sz w:val="20"/>
                <w:szCs w:val="20"/>
              </w:rPr>
              <w:t xml:space="preserve"> спорта</w:t>
            </w:r>
            <w:r w:rsidR="0098378D" w:rsidRPr="00DF11E6">
              <w:rPr>
                <w:rFonts w:cs="Times New Roman"/>
                <w:sz w:val="20"/>
                <w:szCs w:val="20"/>
              </w:rPr>
              <w:t>»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44" w:rsidRPr="000F7AD7" w:rsidRDefault="00243091" w:rsidP="003B6CB5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0F7AD7" w:rsidRDefault="0002341F" w:rsidP="0002341F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341F">
              <w:rPr>
                <w:rFonts w:eastAsiaTheme="minorEastAsia" w:cs="Times New Roman"/>
                <w:sz w:val="20"/>
                <w:szCs w:val="20"/>
                <w:lang w:eastAsia="ru-RU"/>
              </w:rPr>
              <w:t>Комплекс процессных мероприятий «Организация, проведение и обеспечение участия в официальных физкультурных (физкультурно-оздоровительных) и сп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ортивных мероприятиях» (всего).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44" w:rsidRPr="000F7AD7" w:rsidRDefault="00B25244" w:rsidP="003B6CB5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0F7AD7" w:rsidRDefault="0098378D" w:rsidP="001E7120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Ответственный за реализацию: управление по культуре и спорту</w:t>
            </w:r>
          </w:p>
        </w:tc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44" w:rsidRPr="000F7AD7" w:rsidRDefault="0098378D" w:rsidP="008470A2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Срок реализации:</w:t>
            </w:r>
            <w:r w:rsidR="009D654C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202</w:t>
            </w:r>
            <w:r w:rsidR="008470A2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 w:rsidR="009D654C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-203</w:t>
            </w:r>
            <w:r w:rsidR="003504D8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44" w:rsidRPr="000F7AD7" w:rsidRDefault="009D37E9" w:rsidP="00243091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1.1</w:t>
            </w:r>
            <w:r w:rsidR="0098378D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44" w:rsidRPr="000F7AD7" w:rsidRDefault="00683050" w:rsidP="001E7120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Создание условий для привлечения граждан к систематическим занятиям физической культурой и спортом, а также развитие массового спорта среди различных групп населения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96" w:rsidRPr="000F7AD7" w:rsidRDefault="001E7120" w:rsidP="001E7120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П</w:t>
            </w:r>
            <w:r w:rsidR="00A57896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роведение массовых спортивных мероприятий, обеспечивающих участие всех социальных и возрастных групп населения;</w:t>
            </w:r>
          </w:p>
          <w:p w:rsidR="00A57896" w:rsidRPr="000F7AD7" w:rsidRDefault="001E7120" w:rsidP="001E7120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Р</w:t>
            </w:r>
            <w:r w:rsidR="00A57896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азвитие игровых видов спорта, в том числе наци</w:t>
            </w: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ональных, уличных, массовых игр и </w:t>
            </w:r>
            <w:r w:rsidR="00A57896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командных семейных видов спорта;</w:t>
            </w:r>
          </w:p>
          <w:p w:rsidR="00B25244" w:rsidRPr="000F7AD7" w:rsidRDefault="00EA0CB8" w:rsidP="001E7120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Привлечение</w:t>
            </w:r>
            <w:r w:rsidR="00A57896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волонтеров для оказания содействия деятельности организаций адаптивной физической культуры и спорта и обеспечения их участия в мероприятиях муниципального уровня</w:t>
            </w:r>
            <w:r w:rsidR="001E7120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50" w:rsidRPr="000F7AD7" w:rsidRDefault="001E7120" w:rsidP="001E7120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Д</w:t>
            </w:r>
            <w:r w:rsidR="00683050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оля граждан, систематически занимающихся физической культурой и спортом;</w:t>
            </w:r>
          </w:p>
          <w:p w:rsidR="00B25244" w:rsidRPr="000F7AD7" w:rsidRDefault="001E7120" w:rsidP="001E7120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У</w:t>
            </w:r>
            <w:r w:rsidR="00683050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D5330" w:rsidRPr="00ED5330" w:rsidTr="00EA0CB8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0F7AD7" w:rsidRDefault="00243091" w:rsidP="00EA0CB8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1.</w:t>
            </w:r>
            <w:r w:rsidR="00EA0CB8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F" w:rsidRPr="000F7AD7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Участие в региональных, всероссийских</w:t>
            </w:r>
            <w:r w:rsidRPr="000F7AD7">
              <w:rPr>
                <w:sz w:val="20"/>
                <w:szCs w:val="20"/>
              </w:rPr>
              <w:t xml:space="preserve"> и международных </w:t>
            </w: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физкультурно-спортивных мероприятиях всеми возрастными группами</w:t>
            </w:r>
            <w:r w:rsidR="0002341F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, в </w:t>
            </w:r>
            <w:r w:rsidR="0002341F"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мероприятиях по видам спорта, которые являются частью тренировочного процесса, а также отборочными этапами</w:t>
            </w:r>
            <w:r w:rsidR="0002341F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0F7AD7" w:rsidRDefault="00EA0CB8" w:rsidP="00B96C89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Формирование команд муниципального образования в целях участия в физкультурных мероприятиях регионального, межрегионального, всероссийского и международного уровней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0F7AD7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:rsidR="00EA0CB8" w:rsidRPr="000F7AD7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02341F" w:rsidRPr="00ED5330" w:rsidTr="00EA0CB8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F" w:rsidRPr="009D37E9" w:rsidRDefault="0002341F" w:rsidP="0002341F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F" w:rsidRPr="009D37E9" w:rsidRDefault="0002341F" w:rsidP="0002341F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Формирование здорового образа жизни 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F" w:rsidRPr="009D37E9" w:rsidRDefault="0002341F" w:rsidP="0002341F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Проведение городских, региональных мероприятий по видам спорта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F" w:rsidRPr="009D37E9" w:rsidRDefault="0002341F" w:rsidP="0002341F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:rsidR="0002341F" w:rsidRPr="009D37E9" w:rsidRDefault="0002341F" w:rsidP="0002341F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02341F" w:rsidRPr="00ED5330" w:rsidTr="00EA0CB8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F" w:rsidRPr="009D37E9" w:rsidRDefault="0002341F" w:rsidP="0002341F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F" w:rsidRPr="009D37E9" w:rsidRDefault="0002341F" w:rsidP="0002341F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Обеспечение тренировочного и соревновательного процесса 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F" w:rsidRPr="009D37E9" w:rsidRDefault="0002341F" w:rsidP="0002341F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Обеспечение расходов на питание, проживание, фармакологические препараты, аренду автотранспорта, услуги спортивных сооружений, а также на экипировку и инвентарь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1F" w:rsidRPr="009D37E9" w:rsidRDefault="0002341F" w:rsidP="0002341F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:rsidR="0002341F" w:rsidRPr="009D37E9" w:rsidRDefault="0002341F" w:rsidP="0002341F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02341F" w:rsidRDefault="00243091" w:rsidP="009D37E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2341F">
              <w:rPr>
                <w:rFonts w:eastAsiaTheme="minorEastAsia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02341F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D3D29">
              <w:rPr>
                <w:rFonts w:eastAsiaTheme="minorEastAsia" w:cs="Times New Roman"/>
                <w:sz w:val="20"/>
                <w:szCs w:val="20"/>
                <w:lang w:eastAsia="ru-RU"/>
              </w:rPr>
              <w:t>Комплекс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0F7AD7" w:rsidRDefault="00243091" w:rsidP="00EA0CB8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0F7AD7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Ответственный за реализацию: управление по культуре и спорту</w:t>
            </w:r>
          </w:p>
        </w:tc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0F7AD7" w:rsidRDefault="00EA0CB8" w:rsidP="008470A2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Срок реализации: 202</w:t>
            </w:r>
            <w:r w:rsidR="008470A2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-203</w:t>
            </w:r>
            <w:r w:rsidR="003504D8" w:rsidRPr="000F7AD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9D37E9" w:rsidP="00EA0CB8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="00243091">
              <w:rPr>
                <w:rFonts w:eastAsiaTheme="minorEastAsia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физической культуры и спорта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Предоставление подведомственным учреждениям субсидии на выполнение муниципального задания на оказание муниципальных услуг (выполнение работ), в том числе из средств бюджета автономного округа, а также субсидии на иные цели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243091" w:rsidP="009D37E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2D3D29">
              <w:rPr>
                <w:rFonts w:eastAsiaTheme="minorEastAsia" w:cs="Times New Roman"/>
                <w:sz w:val="20"/>
                <w:szCs w:val="20"/>
                <w:lang w:eastAsia="ru-RU"/>
              </w:rPr>
              <w:t>Комплекс процессных мероприятий «Обеспечение комплексной безопасности, в том числе антитеррористической безопасности муниципальных объектов спорта»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Ответственный за реализацию: управление по культуре и спорту</w:t>
            </w:r>
          </w:p>
        </w:tc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9D37E9" w:rsidRDefault="00EA0CB8" w:rsidP="009D37E9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Срок реализации: 202</w:t>
            </w:r>
            <w:r w:rsidR="009D37E9"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-203</w:t>
            </w:r>
            <w:r w:rsidR="003504D8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9D37E9" w:rsidP="009D37E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  <w:r w:rsidR="00EA0CB8"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физической культуры и спорта в сфере антитеррористической защищенности объектов спорта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Реализация плана мероприятий («дорожной карты») по обеспечению комплексной безопасности в сфере культуры и спорта</w:t>
            </w:r>
          </w:p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243091" w:rsidP="00EA0CB8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Комплекс процессных мероприятий «Укрепление материально-технической базы учреждений спорта. Развитие сети спортивных объектов шаговой доступности»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Ответственный за реализацию: управление по культуре и спорту</w:t>
            </w:r>
          </w:p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Соисполнитель: Муниципальное казенное учреждение «Управление капитального строительства г. Пыть-Яха»</w:t>
            </w:r>
          </w:p>
        </w:tc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9D37E9" w:rsidRDefault="00EA0CB8" w:rsidP="009D37E9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Срок реализации: 202</w:t>
            </w:r>
            <w:r w:rsidR="009D37E9"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-203</w:t>
            </w:r>
            <w:r w:rsidR="003504D8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9D37E9" w:rsidP="009D37E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  <w:r w:rsidR="00EA0CB8"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Повышение доступности спортивной инфраструктуры для всех категорий и групп населения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Приобретение спортивных площадок, площадок для занятий ГТО не капитального характера за счет предоставленной субсидии из бюджета Ханты-Мансийского автономного округа - Югры на </w:t>
            </w:r>
            <w:proofErr w:type="spellStart"/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расходов муниципального образования; </w:t>
            </w:r>
          </w:p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Приобретение комплектов спортивного оборудования согласно перечню, утвержденному приказом Департамента физической культуры и спорта Ханты-Мансийского автономного округа – Югры.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:rsidR="00EA0CB8" w:rsidRPr="009D37E9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D37E9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Default="004749F9" w:rsidP="00B96C8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 w:rsidR="000F7AD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  <w:p w:rsidR="000F7AD7" w:rsidRPr="00DF11E6" w:rsidRDefault="000F7AD7" w:rsidP="00B96C8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DF11E6">
              <w:rPr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      </w: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EA0CB8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Ответственный за реализацию: управление по культуре и спорту</w:t>
            </w:r>
          </w:p>
        </w:tc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DF11E6" w:rsidRDefault="00EA0CB8" w:rsidP="00DF11E6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Срок реализации: 202</w:t>
            </w:r>
            <w:r w:rsidR="00DF11E6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-203</w:t>
            </w:r>
            <w:r w:rsidR="00900A04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4749F9" w:rsidP="00B96C8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5</w:t>
            </w:r>
            <w:r w:rsidR="000F7AD7">
              <w:rPr>
                <w:rFonts w:eastAsiaTheme="minorEastAsia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B96C89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Участие в региональных, всероссийских и международных мероприятиях по видам спорта, которые являются частью тренировочного процесса, а также отборочными этапами за счет предоставления из бюджета Ханты-Мансийского автономного округа – Югры в бюджет муниципального образования городской округ город Пыть-Ях </w:t>
            </w:r>
            <w:r w:rsidR="00B96C89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с</w:t>
            </w: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убсидии на</w:t>
            </w:r>
            <w:r w:rsidR="00B96C89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расходов муниципальных образований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E97895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Формирование сборных команд, с последующим участием в межрегиональных и всероссийских соревнованиях, и проведение </w:t>
            </w:r>
            <w:r w:rsidR="00E97895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крупных региональных, межрегиональных и всероссийских спортивных мероприятий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4749F9" w:rsidP="00B96C8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 w:rsidR="000F7AD7">
              <w:rPr>
                <w:rFonts w:eastAsiaTheme="minorEastAsia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B96C89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Обеспечение тренировочного и соревновательного процесса за счет предоставления из бюджета Ханты-Мансийского автономного округа – Югры в бюджет муниципального образования городской округ город Пыть-Ях </w:t>
            </w:r>
            <w:r w:rsidR="00B96C89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с</w:t>
            </w: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убсидии на</w:t>
            </w:r>
            <w:r w:rsidR="00B96C89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расходов муниципальных образований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Обеспечение расходов на питание, проживание, фармакологические препараты, аренду автотранспорта, услуги спортивных сооружений, а также на экипировку и инвентарь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4749F9" w:rsidP="00B96C8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  <w:r w:rsidR="000F7AD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DF11E6" w:rsidRDefault="000F7AD7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Региональный проект</w:t>
            </w:r>
            <w:r w:rsidR="00EA0CB8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«</w:t>
            </w:r>
            <w:r w:rsidR="00EA0CB8" w:rsidRPr="00DF11E6">
              <w:rPr>
                <w:sz w:val="20"/>
                <w:szCs w:val="20"/>
              </w:rPr>
              <w:t>Укрепление материально-технической базы учреждений спорта</w:t>
            </w:r>
            <w:r w:rsidR="00EA0CB8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EA0CB8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Ответственный за реализацию: управление по культуре и спорту</w:t>
            </w:r>
          </w:p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Соисполнитель: Муниципальное казенное учреждение «Управление капитального строительства г. Пыть-Яха»</w:t>
            </w:r>
          </w:p>
        </w:tc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DF11E6" w:rsidRDefault="00EA0CB8" w:rsidP="008470A2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Срок реализации: 202</w:t>
            </w:r>
            <w:r w:rsidR="008470A2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-203</w:t>
            </w:r>
            <w:r w:rsidR="00900A04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4749F9" w:rsidP="00B96C89">
            <w:pPr>
              <w:ind w:firstLine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  <w:r w:rsidR="000F7AD7">
              <w:rPr>
                <w:rFonts w:eastAsiaTheme="minorEastAsia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Повышение доступности спортивной инфраструктуры для всех категорий и групп населения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E97895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Строительство, реконструкция, капитальный ремонт объектов спорта, в том числе с использованием композитных материалов, предназначенных для осуществления подготовки спортивного резерва, проведения </w:t>
            </w:r>
            <w:r w:rsidR="00E97895"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региональных, межрегиональных и</w:t>
            </w: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всероссийских соревнований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DF11E6" w:rsidRDefault="00EA0CB8" w:rsidP="00EA0CB8">
            <w:pPr>
              <w:ind w:firstLine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11E6">
              <w:rPr>
                <w:rFonts w:eastAsiaTheme="minorEastAsia" w:cs="Times New Roman"/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855AA5" w:rsidRDefault="004749F9" w:rsidP="00EA0CB8">
            <w:pPr>
              <w:ind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0F7AD7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855AA5" w:rsidRDefault="00EA0CB8" w:rsidP="00EA0CB8">
            <w:pPr>
              <w:tabs>
                <w:tab w:val="left" w:pos="4365"/>
              </w:tabs>
              <w:ind w:firstLine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5AA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855AA5">
              <w:rPr>
                <w:color w:val="000000" w:themeColor="text1"/>
                <w:sz w:val="20"/>
                <w:szCs w:val="20"/>
              </w:rPr>
              <w:t>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      </w:r>
            <w:r w:rsidRPr="00855AA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855AA5" w:rsidRDefault="00EA0CB8" w:rsidP="00EA0CB8">
            <w:pPr>
              <w:ind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855AA5" w:rsidRDefault="00EA0CB8" w:rsidP="00EA0CB8">
            <w:pPr>
              <w:ind w:firstLine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5AA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Ответственный за реализацию: управление по культуре и спорту</w:t>
            </w:r>
          </w:p>
        </w:tc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CB8" w:rsidRPr="00855AA5" w:rsidRDefault="00EA0CB8" w:rsidP="008470A2">
            <w:pPr>
              <w:ind w:firstLine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5AA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Срок реализации: 202</w:t>
            </w:r>
            <w:r w:rsidR="008470A2" w:rsidRPr="00855AA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Pr="00855AA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-203</w:t>
            </w:r>
            <w:r w:rsidR="00900A04" w:rsidRPr="00855AA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ED5330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EB505C" w:rsidRDefault="004749F9" w:rsidP="00EA0CB8">
            <w:pPr>
              <w:ind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0F7AD7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EB505C" w:rsidRDefault="00EA0CB8" w:rsidP="00EA0CB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B505C">
              <w:rPr>
                <w:color w:val="000000" w:themeColor="text1"/>
                <w:sz w:val="20"/>
                <w:szCs w:val="20"/>
                <w:lang w:eastAsia="ru-RU"/>
              </w:rPr>
              <w:t>Участие негосударственных организаций в оказании услуг в сфере физической культуры и спорта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EB505C" w:rsidRDefault="00EA0CB8" w:rsidP="00EA0CB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B505C">
              <w:rPr>
                <w:color w:val="000000" w:themeColor="text1"/>
                <w:sz w:val="20"/>
                <w:szCs w:val="20"/>
                <w:lang w:eastAsia="ru-RU"/>
              </w:rPr>
              <w:t>Развитие конкуренции, повышение качества и доступности услуг в сфере физической культуры и спорта</w:t>
            </w:r>
          </w:p>
          <w:p w:rsidR="00EA0CB8" w:rsidRPr="00EB505C" w:rsidRDefault="00EA0CB8" w:rsidP="00EA0CB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B8" w:rsidRPr="00EB505C" w:rsidRDefault="00EA0CB8" w:rsidP="00EA0CB8">
            <w:pPr>
              <w:ind w:firstLine="0"/>
              <w:rPr>
                <w:rFonts w:eastAsiaTheme="minorEastAsia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EB505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Удельный вес негосударственных организаций и индивидуальных предпринимателей, включенных в реестр поставщиков услуг в сфере физической культуры и спорта, в общем количестве организаций и индивидуальных предпринимателей, осуществляющих деятельность в сфере физической культуры и спорта, в соответствии с данными годовой статистической формы 1-ФК</w:t>
            </w:r>
          </w:p>
        </w:tc>
      </w:tr>
      <w:tr w:rsidR="000F7AD7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Default="004749F9" w:rsidP="004749F9">
            <w:pPr>
              <w:ind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0F7AD7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Pr="00EB505C" w:rsidRDefault="000F7AD7" w:rsidP="00EA0CB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0F7AD7">
              <w:rPr>
                <w:color w:val="000000" w:themeColor="text1"/>
                <w:sz w:val="20"/>
                <w:szCs w:val="20"/>
                <w:lang w:eastAsia="ru-RU"/>
              </w:rPr>
              <w:t xml:space="preserve"> Комплекс процессных мероприятий «Субсидия социально-ориентированным некоммерческим организациям»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Pr="00EB505C" w:rsidRDefault="000F7AD7" w:rsidP="00EA0CB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Pr="00EB505C" w:rsidRDefault="000F7AD7" w:rsidP="00EA0CB8">
            <w:pPr>
              <w:ind w:firstLine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F7AD7" w:rsidRPr="00ED5330" w:rsidTr="0002341F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Pr="00855AA5" w:rsidRDefault="000F7AD7" w:rsidP="000F7AD7">
            <w:pPr>
              <w:ind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D7" w:rsidRPr="00855AA5" w:rsidRDefault="000F7AD7" w:rsidP="000F7AD7">
            <w:pPr>
              <w:ind w:firstLine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5AA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Ответственный за реализацию: управление по культуре и спорту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D7" w:rsidRPr="00855AA5" w:rsidRDefault="000F7AD7" w:rsidP="000F7AD7">
            <w:pPr>
              <w:ind w:firstLine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5AA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Срок реализации: 2025-2030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Pr="00855AA5" w:rsidRDefault="000F7AD7" w:rsidP="000F7AD7">
            <w:pPr>
              <w:ind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F7AD7" w:rsidRPr="00ED5330" w:rsidTr="003806B5">
        <w:trPr>
          <w:trHeight w:val="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Pr="000F7AD7" w:rsidRDefault="004749F9" w:rsidP="004749F9">
            <w:pPr>
              <w:ind w:firstLine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0F7AD7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Pr="00EB505C" w:rsidRDefault="000F7AD7" w:rsidP="000F7AD7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B505C">
              <w:rPr>
                <w:color w:val="000000" w:themeColor="text1"/>
                <w:sz w:val="20"/>
                <w:szCs w:val="20"/>
                <w:lang w:eastAsia="ru-RU"/>
              </w:rPr>
              <w:t>Участие негосударственных организаций в оказании услуг в сфере физической культуры и спорта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Pr="00EB505C" w:rsidRDefault="000F7AD7" w:rsidP="000F7AD7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B505C">
              <w:rPr>
                <w:color w:val="000000" w:themeColor="text1"/>
                <w:sz w:val="20"/>
                <w:szCs w:val="20"/>
                <w:lang w:eastAsia="ru-RU"/>
              </w:rPr>
              <w:t>Развитие конкуренции, повышение качества и доступности услуг в сфере физической культуры и спорта</w:t>
            </w:r>
          </w:p>
          <w:p w:rsidR="000F7AD7" w:rsidRPr="00EB505C" w:rsidRDefault="000F7AD7" w:rsidP="000F7AD7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D7" w:rsidRPr="00EB505C" w:rsidRDefault="000F7AD7" w:rsidP="000F7AD7">
            <w:pPr>
              <w:ind w:firstLine="0"/>
              <w:rPr>
                <w:rFonts w:eastAsiaTheme="minorEastAsia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EB505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Удельный вес негосударственных организаций и индивидуальных предпринимателей, включенных в реестр поставщиков услуг в сфере физической культуры и спорта, в общем количестве организаций и индивидуальных предпринимателей, осуществляющих деятельность в сфере физической культуры и спорта, в соответствии с данными годовой статистической формы 1-ФК</w:t>
            </w:r>
          </w:p>
        </w:tc>
      </w:tr>
    </w:tbl>
    <w:p w:rsidR="007C4478" w:rsidRDefault="00B25244" w:rsidP="00A81652">
      <w:pPr>
        <w:spacing w:after="160" w:line="259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br w:type="page"/>
      </w:r>
      <w:r w:rsidRPr="007C4478">
        <w:rPr>
          <w:rFonts w:eastAsia="Times New Roman" w:cs="Times New Roman"/>
          <w:sz w:val="28"/>
          <w:szCs w:val="28"/>
          <w:lang w:eastAsia="ru-RU"/>
        </w:rPr>
        <w:lastRenderedPageBreak/>
        <w:t>5. Финансовое обес</w:t>
      </w:r>
      <w:r w:rsidR="007368DB">
        <w:rPr>
          <w:rFonts w:eastAsia="Times New Roman" w:cs="Times New Roman"/>
          <w:sz w:val="28"/>
          <w:szCs w:val="28"/>
          <w:lang w:eastAsia="ru-RU"/>
        </w:rPr>
        <w:t>печение муниципальной программы</w:t>
      </w:r>
    </w:p>
    <w:p w:rsidR="00585FA3" w:rsidRDefault="00585FA3" w:rsidP="00A81652">
      <w:pPr>
        <w:spacing w:after="160" w:line="259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ab"/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62"/>
        <w:gridCol w:w="1701"/>
        <w:gridCol w:w="1559"/>
        <w:gridCol w:w="1417"/>
        <w:gridCol w:w="1418"/>
        <w:gridCol w:w="1417"/>
        <w:gridCol w:w="1418"/>
        <w:gridCol w:w="1843"/>
      </w:tblGrid>
      <w:tr w:rsidR="00431607" w:rsidRPr="00431607" w:rsidTr="00431607">
        <w:trPr>
          <w:trHeight w:val="300"/>
        </w:trPr>
        <w:tc>
          <w:tcPr>
            <w:tcW w:w="4962" w:type="dxa"/>
            <w:vMerge w:val="restart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10773" w:type="dxa"/>
            <w:gridSpan w:val="7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Объем финансового обеспечения по годам реализации, тыс. рублей</w:t>
            </w:r>
          </w:p>
        </w:tc>
      </w:tr>
      <w:tr w:rsidR="00431607" w:rsidRPr="00431607" w:rsidTr="00431607">
        <w:trPr>
          <w:trHeight w:val="300"/>
        </w:trPr>
        <w:tc>
          <w:tcPr>
            <w:tcW w:w="4962" w:type="dxa"/>
            <w:vMerge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2025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2026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2027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2028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2029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2030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Всего</w:t>
            </w:r>
          </w:p>
        </w:tc>
      </w:tr>
      <w:tr w:rsidR="00431607" w:rsidRPr="00431607" w:rsidTr="00431607">
        <w:trPr>
          <w:trHeight w:val="3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3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5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6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9</w:t>
            </w:r>
          </w:p>
        </w:tc>
      </w:tr>
      <w:tr w:rsidR="00431607" w:rsidRPr="00431607" w:rsidTr="00431607">
        <w:trPr>
          <w:trHeight w:val="6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  <w:rPr>
                <w:b/>
                <w:bCs/>
              </w:rPr>
            </w:pPr>
            <w:r w:rsidRPr="00431607">
              <w:rPr>
                <w:b/>
                <w:bCs/>
              </w:rPr>
              <w:t>«Развитие физической культуры и спорта в городе Пыть-Яхе» (всего), в том числе: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498 721,40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366 798,20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261 678,10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261 678,10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261 678,10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261 678,10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1 912 232,00</w:t>
            </w:r>
          </w:p>
        </w:tc>
      </w:tr>
      <w:tr w:rsidR="00431607" w:rsidRPr="00431607" w:rsidTr="00431607">
        <w:trPr>
          <w:trHeight w:val="34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Бюджет автономного округа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224 198,90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101 778,00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9 687,50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9 687,50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9 687,50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9 687,50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364 726,90</w:t>
            </w:r>
          </w:p>
        </w:tc>
      </w:tr>
      <w:tr w:rsidR="00431607" w:rsidRPr="00431607" w:rsidTr="00431607">
        <w:trPr>
          <w:trHeight w:val="34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Местный бюджет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263 222,50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253 720,20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240 690,60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240 690,60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240 690,60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240 690,60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1 479 705,10</w:t>
            </w:r>
          </w:p>
        </w:tc>
      </w:tr>
      <w:tr w:rsidR="00431607" w:rsidRPr="00431607" w:rsidTr="00431607">
        <w:trPr>
          <w:trHeight w:val="34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Иные источники финансирования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67 800,00</w:t>
            </w:r>
          </w:p>
        </w:tc>
      </w:tr>
      <w:tr w:rsidR="00431607" w:rsidRPr="00431607" w:rsidTr="00431607">
        <w:trPr>
          <w:trHeight w:val="9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1.  Комплекс процессных мероприятий «Организация, проведение и обеспечение участия в официальных физкультурных (физкультурно-</w:t>
            </w:r>
            <w:proofErr w:type="gramStart"/>
            <w:r w:rsidRPr="00431607">
              <w:t>оздоровительных )</w:t>
            </w:r>
            <w:proofErr w:type="gramEnd"/>
            <w:r w:rsidRPr="00431607">
              <w:t xml:space="preserve"> и спортивных мероприятиях» (всего), в том числе: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17 739,90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38 621,40</w:t>
            </w:r>
          </w:p>
        </w:tc>
      </w:tr>
      <w:tr w:rsidR="00431607" w:rsidRPr="00431607" w:rsidTr="00431607">
        <w:trPr>
          <w:trHeight w:val="34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Местный бюджет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17 739,90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4 176,30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38 621,40</w:t>
            </w:r>
          </w:p>
        </w:tc>
      </w:tr>
      <w:tr w:rsidR="00431607" w:rsidRPr="00431607" w:rsidTr="00431607">
        <w:trPr>
          <w:trHeight w:val="127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2. Комплекс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 (всего), в том числе: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237 031,50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241 639,50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228 609,90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228 609,90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228 609,90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228 609,90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1 393 110,60</w:t>
            </w:r>
          </w:p>
        </w:tc>
      </w:tr>
      <w:tr w:rsidR="00431607" w:rsidRPr="00431607" w:rsidTr="00431607">
        <w:trPr>
          <w:trHeight w:val="34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lastRenderedPageBreak/>
              <w:t>Местный бюджет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225 731,50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230 339,50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217 309,90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217 309,90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217 309,90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217 309,90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1 325 310,60</w:t>
            </w:r>
          </w:p>
        </w:tc>
      </w:tr>
      <w:tr w:rsidR="00431607" w:rsidRPr="00431607" w:rsidTr="00431607">
        <w:trPr>
          <w:trHeight w:val="34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Иные источники финансирования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11 300,00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67 800,00</w:t>
            </w:r>
          </w:p>
        </w:tc>
      </w:tr>
      <w:tr w:rsidR="00431607" w:rsidRPr="00431607" w:rsidTr="00431607">
        <w:trPr>
          <w:trHeight w:val="94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3. Комплекс процессных мероприятий «Обеспечение комплексной безопасности, в том числе антитеррористической безопасности муниципальных объектов спорта» (всего), в том числе: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19 241,10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112 713,10</w:t>
            </w:r>
          </w:p>
        </w:tc>
      </w:tr>
      <w:tr w:rsidR="00431607" w:rsidRPr="00431607" w:rsidTr="00431607">
        <w:trPr>
          <w:trHeight w:val="34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Местный бюджет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19 241,10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18 694,40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112 713,10</w:t>
            </w:r>
          </w:p>
        </w:tc>
      </w:tr>
      <w:tr w:rsidR="00431607" w:rsidRPr="00431607" w:rsidTr="00431607">
        <w:trPr>
          <w:trHeight w:val="99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4..  Комплекс процессных мероприятий «Укрепление материально-технической базы учреждений спорта. Развитие сети спортивных объектов шаговой доступности» (всего), в том числе: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2 299,10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2 299,10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2 299,10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2 299,10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2 299,10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2 299,10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13 794,60</w:t>
            </w:r>
          </w:p>
        </w:tc>
      </w:tr>
      <w:tr w:rsidR="00431607" w:rsidRPr="00431607" w:rsidTr="00431607">
        <w:trPr>
          <w:trHeight w:val="345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Бюджет автономного округа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2 184,10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2 184,10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2 184,10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2 184,10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2 184,10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2 184,10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13 104,60</w:t>
            </w:r>
          </w:p>
        </w:tc>
      </w:tr>
      <w:tr w:rsidR="00431607" w:rsidRPr="00431607" w:rsidTr="00431607">
        <w:trPr>
          <w:trHeight w:val="33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Местный бюджет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115,00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115,00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115,00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115,00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115,00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115,00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690</w:t>
            </w:r>
          </w:p>
        </w:tc>
      </w:tr>
      <w:tr w:rsidR="00431607" w:rsidRPr="00431607" w:rsidTr="00431607">
        <w:trPr>
          <w:trHeight w:val="15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5.  Комплекс процессных мероприятий «Обеспечение физкультурно-спортивных организаций,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соревнованиях» (всего), в том числе: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7 898,40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7 898,40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7 898,40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7 898,40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7 898,40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7 898,40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47 390,40</w:t>
            </w:r>
          </w:p>
        </w:tc>
      </w:tr>
      <w:tr w:rsidR="00431607" w:rsidRPr="00431607" w:rsidTr="00431607">
        <w:trPr>
          <w:trHeight w:val="3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Бюджет автономного округа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7 503,40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7 503,40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7 503,40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7 503,40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7 503,40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7 503,40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 </w:t>
            </w:r>
          </w:p>
        </w:tc>
      </w:tr>
      <w:tr w:rsidR="00431607" w:rsidRPr="00431607" w:rsidTr="00431607">
        <w:trPr>
          <w:trHeight w:val="3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Местный бюджет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395,00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395,00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395,00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395,00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395,00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395,00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2 370,00</w:t>
            </w:r>
          </w:p>
        </w:tc>
      </w:tr>
      <w:tr w:rsidR="00431607" w:rsidRPr="00431607" w:rsidTr="00431607">
        <w:trPr>
          <w:trHeight w:val="6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lastRenderedPageBreak/>
              <w:t>6. Региональный проект «Укрепление материально-технической базы учреждений спорта» (всего), в том числе: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214 511,40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92 090,50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306 601,90</w:t>
            </w:r>
          </w:p>
        </w:tc>
      </w:tr>
      <w:tr w:rsidR="00431607" w:rsidRPr="00431607" w:rsidTr="00431607">
        <w:trPr>
          <w:trHeight w:val="3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Бюджет автономного округа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214 511,40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92 090,50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306 601,90</w:t>
            </w:r>
          </w:p>
        </w:tc>
      </w:tr>
      <w:tr w:rsidR="00431607" w:rsidRPr="00431607" w:rsidTr="00431607">
        <w:trPr>
          <w:trHeight w:val="3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Местный бюджет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0,00</w:t>
            </w:r>
          </w:p>
        </w:tc>
      </w:tr>
      <w:tr w:rsidR="00431607" w:rsidRPr="00431607" w:rsidTr="00431607">
        <w:trPr>
          <w:trHeight w:val="12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7.  Комплекс процессных мероприятий «Поддержка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спорта» (всего), в том числе: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0,00</w:t>
            </w:r>
          </w:p>
        </w:tc>
      </w:tr>
      <w:tr w:rsidR="00431607" w:rsidRPr="00431607" w:rsidTr="00431607">
        <w:trPr>
          <w:trHeight w:val="3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Местный бюджет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0,00</w:t>
            </w:r>
          </w:p>
        </w:tc>
      </w:tr>
      <w:tr w:rsidR="00431607" w:rsidRPr="00431607" w:rsidTr="00431607">
        <w:trPr>
          <w:trHeight w:val="63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 xml:space="preserve">8.  Комплекс процессных мероприятий «Субсидия социально-ориентированным некоммерческим организациям» </w:t>
            </w:r>
          </w:p>
        </w:tc>
        <w:tc>
          <w:tcPr>
            <w:tcW w:w="1701" w:type="dxa"/>
            <w:noWrap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559" w:type="dxa"/>
            <w:noWrap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noWrap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noWrap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noWrap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noWrap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0,00</w:t>
            </w:r>
          </w:p>
        </w:tc>
      </w:tr>
      <w:tr w:rsidR="00431607" w:rsidRPr="00431607" w:rsidTr="00431607">
        <w:trPr>
          <w:trHeight w:val="300"/>
        </w:trPr>
        <w:tc>
          <w:tcPr>
            <w:tcW w:w="4962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left"/>
            </w:pPr>
            <w:r w:rsidRPr="00431607">
              <w:t>Местный бюджет</w:t>
            </w:r>
          </w:p>
        </w:tc>
        <w:tc>
          <w:tcPr>
            <w:tcW w:w="1701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559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7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418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</w:pPr>
            <w:r w:rsidRPr="00431607">
              <w:t>0,00</w:t>
            </w:r>
          </w:p>
        </w:tc>
        <w:tc>
          <w:tcPr>
            <w:tcW w:w="1843" w:type="dxa"/>
            <w:hideMark/>
          </w:tcPr>
          <w:p w:rsidR="00431607" w:rsidRPr="00431607" w:rsidRDefault="00431607" w:rsidP="00431607">
            <w:pPr>
              <w:spacing w:after="160" w:line="259" w:lineRule="auto"/>
              <w:ind w:firstLine="0"/>
              <w:jc w:val="center"/>
              <w:rPr>
                <w:b/>
                <w:bCs/>
              </w:rPr>
            </w:pPr>
            <w:r w:rsidRPr="00431607">
              <w:rPr>
                <w:b/>
                <w:bCs/>
              </w:rPr>
              <w:t>0,00</w:t>
            </w:r>
          </w:p>
        </w:tc>
      </w:tr>
    </w:tbl>
    <w:p w:rsidR="000D1AAB" w:rsidRDefault="000D1AAB" w:rsidP="00A81652">
      <w:pPr>
        <w:spacing w:after="160" w:line="259" w:lineRule="auto"/>
        <w:ind w:firstLine="0"/>
        <w:jc w:val="center"/>
      </w:pPr>
    </w:p>
    <w:p w:rsidR="00934983" w:rsidRDefault="00934983" w:rsidP="007C4478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eastAsia="Times New Roman" w:cs="Times New Roman"/>
          <w:sz w:val="28"/>
          <w:szCs w:val="28"/>
          <w:lang w:eastAsia="ru-RU"/>
        </w:rPr>
      </w:pPr>
    </w:p>
    <w:p w:rsidR="000D1AAB" w:rsidRDefault="000D1AAB" w:rsidP="007C4478">
      <w:pPr>
        <w:widowControl w:val="0"/>
        <w:autoSpaceDE w:val="0"/>
        <w:autoSpaceDN w:val="0"/>
        <w:adjustRightInd w:val="0"/>
        <w:ind w:firstLine="720"/>
        <w:jc w:val="right"/>
        <w:outlineLvl w:val="0"/>
        <w:rPr>
          <w:rFonts w:eastAsia="Times New Roman" w:cs="Times New Roman"/>
          <w:sz w:val="28"/>
          <w:szCs w:val="28"/>
          <w:lang w:eastAsia="ru-RU"/>
        </w:rPr>
      </w:pPr>
    </w:p>
    <w:p w:rsidR="000D1AAB" w:rsidRPr="000D1AAB" w:rsidRDefault="000D1AAB" w:rsidP="000D1AAB">
      <w:pPr>
        <w:rPr>
          <w:rFonts w:eastAsia="Times New Roman" w:cs="Times New Roman"/>
          <w:sz w:val="28"/>
          <w:szCs w:val="28"/>
          <w:lang w:eastAsia="ru-RU"/>
        </w:rPr>
      </w:pPr>
    </w:p>
    <w:p w:rsidR="000D1AAB" w:rsidRPr="000D1AAB" w:rsidRDefault="000D1AAB" w:rsidP="000D1AAB">
      <w:pPr>
        <w:rPr>
          <w:rFonts w:eastAsia="Times New Roman" w:cs="Times New Roman"/>
          <w:sz w:val="28"/>
          <w:szCs w:val="28"/>
          <w:lang w:eastAsia="ru-RU"/>
        </w:rPr>
      </w:pPr>
    </w:p>
    <w:p w:rsidR="000D1AAB" w:rsidRDefault="000D1AAB" w:rsidP="000D1AAB">
      <w:pPr>
        <w:tabs>
          <w:tab w:val="left" w:pos="6165"/>
        </w:tabs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</w:p>
    <w:p w:rsidR="000D1AAB" w:rsidRPr="000D1AAB" w:rsidRDefault="000D1AAB" w:rsidP="000D1AAB">
      <w:pPr>
        <w:tabs>
          <w:tab w:val="left" w:pos="6165"/>
        </w:tabs>
        <w:rPr>
          <w:rFonts w:eastAsia="Times New Roman" w:cs="Times New Roman"/>
          <w:sz w:val="28"/>
          <w:szCs w:val="28"/>
          <w:lang w:eastAsia="ru-RU"/>
        </w:rPr>
        <w:sectPr w:rsidR="000D1AAB" w:rsidRPr="000D1AAB" w:rsidSect="00695B8C">
          <w:headerReference w:type="default" r:id="rId8"/>
          <w:headerReference w:type="first" r:id="rId9"/>
          <w:pgSz w:w="16838" w:h="11906" w:orient="landscape"/>
          <w:pgMar w:top="1701" w:right="1134" w:bottom="567" w:left="1134" w:header="0" w:footer="0" w:gutter="0"/>
          <w:pgNumType w:start="425"/>
          <w:cols w:space="720"/>
          <w:noEndnote/>
          <w:docGrid w:linePitch="381"/>
        </w:sectPr>
      </w:pPr>
      <w:r>
        <w:rPr>
          <w:rFonts w:eastAsia="Times New Roman" w:cs="Times New Roman"/>
          <w:sz w:val="28"/>
          <w:szCs w:val="28"/>
          <w:lang w:eastAsia="ru-RU"/>
        </w:rPr>
        <w:tab/>
      </w:r>
    </w:p>
    <w:p w:rsidR="007C4478" w:rsidRPr="00561C0A" w:rsidRDefault="007C4478" w:rsidP="007C4478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61C0A">
        <w:rPr>
          <w:rFonts w:eastAsia="Times New Roman" w:cs="Times New Roman"/>
          <w:sz w:val="28"/>
          <w:szCs w:val="28"/>
          <w:lang w:eastAsia="ru-RU"/>
        </w:rPr>
        <w:lastRenderedPageBreak/>
        <w:t xml:space="preserve">Перечень создаваемых объектов на </w:t>
      </w:r>
      <w:r w:rsidR="0069585A" w:rsidRPr="00561C0A">
        <w:rPr>
          <w:rFonts w:eastAsia="Times New Roman" w:cs="Times New Roman"/>
          <w:sz w:val="28"/>
          <w:szCs w:val="28"/>
          <w:lang w:eastAsia="ru-RU"/>
        </w:rPr>
        <w:t>202</w:t>
      </w:r>
      <w:r w:rsidR="008470A2" w:rsidRPr="00561C0A">
        <w:rPr>
          <w:rFonts w:eastAsia="Times New Roman" w:cs="Times New Roman"/>
          <w:sz w:val="28"/>
          <w:szCs w:val="28"/>
          <w:lang w:eastAsia="ru-RU"/>
        </w:rPr>
        <w:t>5</w:t>
      </w:r>
      <w:r w:rsidRPr="00561C0A">
        <w:rPr>
          <w:rFonts w:eastAsia="Times New Roman" w:cs="Times New Roman"/>
          <w:sz w:val="28"/>
          <w:szCs w:val="28"/>
          <w:lang w:eastAsia="ru-RU"/>
        </w:rPr>
        <w:t xml:space="preserve"> год и на плановый </w:t>
      </w:r>
    </w:p>
    <w:p w:rsidR="007C4478" w:rsidRPr="007C4478" w:rsidRDefault="007C4478" w:rsidP="007C4478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 xml:space="preserve">период </w:t>
      </w:r>
      <w:r w:rsidR="0069585A">
        <w:rPr>
          <w:rFonts w:eastAsia="Times New Roman" w:cs="Times New Roman"/>
          <w:sz w:val="28"/>
          <w:szCs w:val="28"/>
          <w:lang w:eastAsia="ru-RU"/>
        </w:rPr>
        <w:t>202</w:t>
      </w:r>
      <w:r w:rsidR="008470A2">
        <w:rPr>
          <w:rFonts w:eastAsia="Times New Roman" w:cs="Times New Roman"/>
          <w:sz w:val="28"/>
          <w:szCs w:val="28"/>
          <w:lang w:eastAsia="ru-RU"/>
        </w:rPr>
        <w:t>6</w:t>
      </w:r>
      <w:r w:rsidR="0069585A">
        <w:rPr>
          <w:rFonts w:eastAsia="Times New Roman" w:cs="Times New Roman"/>
          <w:sz w:val="28"/>
          <w:szCs w:val="28"/>
          <w:lang w:eastAsia="ru-RU"/>
        </w:rPr>
        <w:t>-203</w:t>
      </w:r>
      <w:r w:rsidR="008470A2">
        <w:rPr>
          <w:rFonts w:eastAsia="Times New Roman" w:cs="Times New Roman"/>
          <w:sz w:val="28"/>
          <w:szCs w:val="28"/>
          <w:lang w:eastAsia="ru-RU"/>
        </w:rPr>
        <w:t>1</w:t>
      </w:r>
      <w:r w:rsidRPr="007C4478">
        <w:rPr>
          <w:rFonts w:eastAsia="Times New Roman" w:cs="Times New Roman"/>
          <w:sz w:val="28"/>
          <w:szCs w:val="28"/>
          <w:lang w:eastAsia="ru-RU"/>
        </w:rPr>
        <w:t xml:space="preserve"> годов, включая приобретение объектов </w:t>
      </w:r>
    </w:p>
    <w:p w:rsidR="007C4478" w:rsidRPr="007C4478" w:rsidRDefault="007C4478" w:rsidP="007C4478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 xml:space="preserve">недвижимого имущества, объектов, создаваемых в соответствии </w:t>
      </w:r>
    </w:p>
    <w:p w:rsidR="007C4478" w:rsidRPr="007C4478" w:rsidRDefault="007C4478" w:rsidP="007C4478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 xml:space="preserve">с соглашениями о государственно-частном партнёрстве, </w:t>
      </w:r>
    </w:p>
    <w:p w:rsidR="007C4478" w:rsidRPr="007C4478" w:rsidRDefault="007C4478" w:rsidP="007C4478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7C4478">
        <w:rPr>
          <w:rFonts w:eastAsia="Times New Roman" w:cs="Times New Roman"/>
          <w:sz w:val="28"/>
          <w:szCs w:val="28"/>
          <w:lang w:eastAsia="ru-RU"/>
        </w:rPr>
        <w:t>муниципально</w:t>
      </w:r>
      <w:proofErr w:type="spellEnd"/>
      <w:r w:rsidRPr="007C4478">
        <w:rPr>
          <w:rFonts w:eastAsia="Times New Roman" w:cs="Times New Roman"/>
          <w:sz w:val="28"/>
          <w:szCs w:val="28"/>
          <w:lang w:eastAsia="ru-RU"/>
        </w:rPr>
        <w:t xml:space="preserve">-частном партнёрстве и концессионными </w:t>
      </w:r>
    </w:p>
    <w:p w:rsidR="007C4478" w:rsidRPr="007C4478" w:rsidRDefault="007C4478" w:rsidP="007C4478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соглашениями</w:t>
      </w:r>
    </w:p>
    <w:p w:rsidR="007C4478" w:rsidRPr="007C4478" w:rsidRDefault="007C4478" w:rsidP="007C4478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220"/>
        <w:tblW w:w="153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1134"/>
        <w:gridCol w:w="1275"/>
        <w:gridCol w:w="851"/>
        <w:gridCol w:w="1559"/>
        <w:gridCol w:w="709"/>
        <w:gridCol w:w="1843"/>
        <w:gridCol w:w="1275"/>
        <w:gridCol w:w="993"/>
        <w:gridCol w:w="567"/>
        <w:gridCol w:w="567"/>
        <w:gridCol w:w="567"/>
        <w:gridCol w:w="850"/>
        <w:gridCol w:w="709"/>
        <w:gridCol w:w="1423"/>
      </w:tblGrid>
      <w:tr w:rsidR="00EE5BC1" w:rsidRPr="007C4478" w:rsidTr="006771D7">
        <w:trPr>
          <w:trHeight w:val="2218"/>
        </w:trPr>
        <w:tc>
          <w:tcPr>
            <w:tcW w:w="426" w:type="dxa"/>
            <w:vMerge w:val="restart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" w:type="dxa"/>
            <w:vMerge w:val="restart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275" w:type="dxa"/>
            <w:vMerge w:val="restart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Мощность</w:t>
            </w:r>
          </w:p>
        </w:tc>
        <w:tc>
          <w:tcPr>
            <w:tcW w:w="851" w:type="dxa"/>
            <w:vMerge w:val="restart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Срок строительства, проектирования (характер работ)</w:t>
            </w:r>
          </w:p>
        </w:tc>
        <w:tc>
          <w:tcPr>
            <w:tcW w:w="1559" w:type="dxa"/>
            <w:vMerge w:val="restart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Стоимость объекта в ценах соответствующих лет с учетом периода реализации проекта (планируемый объект инвестиций)</w:t>
            </w:r>
          </w:p>
        </w:tc>
        <w:tc>
          <w:tcPr>
            <w:tcW w:w="709" w:type="dxa"/>
            <w:vMerge w:val="restart"/>
            <w:hideMark/>
          </w:tcPr>
          <w:p w:rsidR="00EE5BC1" w:rsidRPr="007C4478" w:rsidRDefault="00EE5BC1" w:rsidP="0068624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Остаток стоимости на 01.01.20</w:t>
            </w:r>
            <w:r w:rsidR="007027A6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686248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4819" w:type="dxa"/>
            <w:gridSpan w:val="6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Инвестиции (тыс. рублей)</w:t>
            </w:r>
          </w:p>
        </w:tc>
        <w:tc>
          <w:tcPr>
            <w:tcW w:w="709" w:type="dxa"/>
            <w:vMerge w:val="restart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Механизм реализации</w:t>
            </w:r>
          </w:p>
        </w:tc>
        <w:tc>
          <w:tcPr>
            <w:tcW w:w="1423" w:type="dxa"/>
            <w:vMerge w:val="restart"/>
            <w:hideMark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Заказчик по строительству (приобретению)</w:t>
            </w:r>
          </w:p>
        </w:tc>
      </w:tr>
      <w:tr w:rsidR="00EE5BC1" w:rsidRPr="007C4478" w:rsidTr="006771D7">
        <w:trPr>
          <w:trHeight w:val="315"/>
        </w:trPr>
        <w:tc>
          <w:tcPr>
            <w:tcW w:w="426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EE5BC1" w:rsidRPr="0069585A" w:rsidRDefault="00EE5BC1" w:rsidP="006771D7">
            <w:pPr>
              <w:ind w:left="-57" w:right="-5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 w:rsidR="003424BA" w:rsidRPr="0069585A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771D7">
              <w:rPr>
                <w:rFonts w:eastAsia="Times New Roman"/>
                <w:sz w:val="16"/>
                <w:szCs w:val="16"/>
                <w:lang w:eastAsia="ru-RU"/>
              </w:rPr>
              <w:t>5</w:t>
            </w: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993" w:type="dxa"/>
          </w:tcPr>
          <w:p w:rsidR="00EE5BC1" w:rsidRPr="0069585A" w:rsidRDefault="00EE5BC1" w:rsidP="0069585A">
            <w:pPr>
              <w:ind w:left="-57" w:right="-5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 w:rsidR="006771D7">
              <w:rPr>
                <w:rFonts w:eastAsia="Times New Roman"/>
                <w:sz w:val="16"/>
                <w:szCs w:val="16"/>
                <w:lang w:eastAsia="ru-RU"/>
              </w:rPr>
              <w:t>26</w:t>
            </w: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567" w:type="dxa"/>
          </w:tcPr>
          <w:p w:rsidR="00EE5BC1" w:rsidRPr="0069585A" w:rsidRDefault="00EE5BC1" w:rsidP="006771D7">
            <w:pPr>
              <w:ind w:left="-57" w:right="-5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 w:rsidR="003424BA" w:rsidRPr="0069585A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771D7">
              <w:rPr>
                <w:rFonts w:eastAsia="Times New Roman"/>
                <w:sz w:val="16"/>
                <w:szCs w:val="16"/>
                <w:lang w:eastAsia="ru-RU"/>
              </w:rPr>
              <w:t>7</w:t>
            </w: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567" w:type="dxa"/>
          </w:tcPr>
          <w:p w:rsidR="00EE5BC1" w:rsidRPr="0069585A" w:rsidRDefault="00EE5BC1" w:rsidP="006771D7">
            <w:pPr>
              <w:ind w:left="-57" w:right="-5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 w:rsidR="003424BA" w:rsidRPr="0069585A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771D7">
              <w:rPr>
                <w:rFonts w:eastAsia="Times New Roman"/>
                <w:sz w:val="16"/>
                <w:szCs w:val="16"/>
                <w:lang w:eastAsia="ru-RU"/>
              </w:rPr>
              <w:t>8</w:t>
            </w: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567" w:type="dxa"/>
          </w:tcPr>
          <w:p w:rsidR="00EE5BC1" w:rsidRPr="0069585A" w:rsidRDefault="00EE5BC1" w:rsidP="006771D7">
            <w:pPr>
              <w:ind w:left="-57" w:right="-5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 w:rsidR="003424BA" w:rsidRPr="0069585A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771D7">
              <w:rPr>
                <w:rFonts w:eastAsia="Times New Roman"/>
                <w:sz w:val="16"/>
                <w:szCs w:val="16"/>
                <w:lang w:eastAsia="ru-RU"/>
              </w:rPr>
              <w:t>9</w:t>
            </w:r>
            <w:r w:rsidRPr="0069585A">
              <w:rPr>
                <w:rFonts w:eastAsia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850" w:type="dxa"/>
          </w:tcPr>
          <w:p w:rsidR="00EE5BC1" w:rsidRPr="007C4478" w:rsidRDefault="00EE5BC1" w:rsidP="006771D7">
            <w:pPr>
              <w:ind w:left="-57" w:right="-5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7C4478">
              <w:rPr>
                <w:rFonts w:eastAsia="Times New Roman"/>
                <w:sz w:val="16"/>
                <w:szCs w:val="16"/>
                <w:lang w:eastAsia="ru-RU"/>
              </w:rPr>
              <w:t>В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период реализации программы 20</w:t>
            </w:r>
            <w:r w:rsidR="006771D7">
              <w:rPr>
                <w:rFonts w:eastAsia="Times New Roman"/>
                <w:sz w:val="16"/>
                <w:szCs w:val="16"/>
                <w:lang w:eastAsia="ru-RU"/>
              </w:rPr>
              <w:t>30</w:t>
            </w:r>
            <w:r w:rsidRPr="007C4478">
              <w:rPr>
                <w:rFonts w:eastAsia="Times New Roman"/>
                <w:sz w:val="16"/>
                <w:szCs w:val="16"/>
                <w:lang w:eastAsia="ru-RU"/>
              </w:rPr>
              <w:t xml:space="preserve"> -20</w:t>
            </w:r>
            <w:r w:rsidR="0069585A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6771D7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Pr="007C4478">
              <w:rPr>
                <w:rFonts w:eastAsia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709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</w:tcPr>
          <w:p w:rsidR="00EE5BC1" w:rsidRPr="007C4478" w:rsidRDefault="00EE5BC1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C4478" w:rsidRPr="007C4478" w:rsidTr="006771D7">
        <w:trPr>
          <w:trHeight w:val="315"/>
        </w:trPr>
        <w:tc>
          <w:tcPr>
            <w:tcW w:w="426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</w:tcPr>
          <w:p w:rsidR="007C4478" w:rsidRPr="007C4478" w:rsidRDefault="007C4478" w:rsidP="0069585A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</w:tcPr>
          <w:p w:rsidR="007C4478" w:rsidRPr="007C4478" w:rsidRDefault="007C4478" w:rsidP="0069585A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7C4478" w:rsidRPr="007C4478" w:rsidRDefault="007C4478" w:rsidP="0069585A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</w:tcPr>
          <w:p w:rsidR="007C4478" w:rsidRPr="007C4478" w:rsidRDefault="007C4478" w:rsidP="0069585A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</w:tcPr>
          <w:p w:rsidR="007C4478" w:rsidRPr="007C4478" w:rsidRDefault="007C4478" w:rsidP="0069585A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</w:tcPr>
          <w:p w:rsidR="007C4478" w:rsidRPr="007C4478" w:rsidRDefault="007C4478" w:rsidP="0069585A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23" w:type="dxa"/>
          </w:tcPr>
          <w:p w:rsidR="007C4478" w:rsidRPr="007C4478" w:rsidRDefault="007C4478" w:rsidP="007C44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16</w:t>
            </w:r>
          </w:p>
        </w:tc>
      </w:tr>
      <w:tr w:rsidR="007B0384" w:rsidRPr="007C4478" w:rsidTr="006771D7">
        <w:trPr>
          <w:trHeight w:val="176"/>
        </w:trPr>
        <w:tc>
          <w:tcPr>
            <w:tcW w:w="6521" w:type="dxa"/>
            <w:gridSpan w:val="7"/>
            <w:vMerge w:val="restart"/>
            <w:vAlign w:val="center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7B0384" w:rsidP="007B0384">
            <w:pPr>
              <w:ind w:firstLine="33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D3A3D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D3A3D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D3A3D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D3A3D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Pr="007C4478" w:rsidRDefault="007B0384" w:rsidP="007B0384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Прямые инвестиции (строительство)</w:t>
            </w:r>
          </w:p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 </w:t>
            </w:r>
            <w:r w:rsidRPr="000A4F2C">
              <w:rPr>
                <w:rFonts w:eastAsia="Times New Roman"/>
                <w:sz w:val="20"/>
                <w:szCs w:val="20"/>
                <w:lang w:eastAsia="ru-RU"/>
              </w:rPr>
              <w:t>Муниципальное казенное учреждение «Управление капитального строительства г. Пыть-Яха»</w:t>
            </w:r>
          </w:p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B0384" w:rsidRPr="007C4478" w:rsidTr="006771D7">
        <w:trPr>
          <w:trHeight w:val="512"/>
        </w:trPr>
        <w:tc>
          <w:tcPr>
            <w:tcW w:w="6521" w:type="dxa"/>
            <w:gridSpan w:val="7"/>
            <w:vMerge/>
            <w:vAlign w:val="center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бюджет муниципального образования, из них: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7B0384" w:rsidP="007B0384">
            <w:pPr>
              <w:ind w:firstLine="33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136"/>
        </w:trPr>
        <w:tc>
          <w:tcPr>
            <w:tcW w:w="6521" w:type="dxa"/>
            <w:gridSpan w:val="7"/>
            <w:vMerge/>
            <w:vAlign w:val="center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в том числе межбюджетные трансферты из ….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7B0384" w:rsidP="007B0384">
            <w:pPr>
              <w:ind w:firstLine="33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133"/>
        </w:trPr>
        <w:tc>
          <w:tcPr>
            <w:tcW w:w="6521" w:type="dxa"/>
            <w:gridSpan w:val="7"/>
            <w:vMerge/>
            <w:vAlign w:val="center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6771D7" w:rsidP="007B0384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214 514,47</w:t>
            </w:r>
          </w:p>
        </w:tc>
        <w:tc>
          <w:tcPr>
            <w:tcW w:w="993" w:type="dxa"/>
            <w:vAlign w:val="center"/>
            <w:hideMark/>
          </w:tcPr>
          <w:p w:rsidR="007B0384" w:rsidRDefault="006771D7" w:rsidP="007B0384">
            <w:pPr>
              <w:ind w:firstLine="0"/>
              <w:jc w:val="center"/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92 090,5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84E53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96"/>
        </w:trPr>
        <w:tc>
          <w:tcPr>
            <w:tcW w:w="6521" w:type="dxa"/>
            <w:gridSpan w:val="7"/>
            <w:vMerge/>
            <w:vAlign w:val="center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7B0384" w:rsidP="007B0384">
            <w:pPr>
              <w:ind w:firstLine="33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C4286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C4286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C4286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C4286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Pr="007C4478" w:rsidRDefault="007B0384" w:rsidP="007B0384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F1F3C" w:rsidRPr="007C4478" w:rsidTr="006771D7">
        <w:trPr>
          <w:trHeight w:val="96"/>
        </w:trPr>
        <w:tc>
          <w:tcPr>
            <w:tcW w:w="6521" w:type="dxa"/>
            <w:gridSpan w:val="7"/>
            <w:vMerge/>
            <w:vAlign w:val="center"/>
            <w:hideMark/>
          </w:tcPr>
          <w:p w:rsidR="007F1F3C" w:rsidRPr="007C4478" w:rsidRDefault="007F1F3C" w:rsidP="007F1F3C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7F1F3C" w:rsidRPr="007C4478" w:rsidRDefault="007F1F3C" w:rsidP="007F1F3C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275" w:type="dxa"/>
            <w:vAlign w:val="center"/>
            <w:hideMark/>
          </w:tcPr>
          <w:p w:rsidR="007F1F3C" w:rsidRPr="007B0384" w:rsidRDefault="007F1F3C" w:rsidP="007B0384">
            <w:pPr>
              <w:ind w:firstLine="33"/>
              <w:jc w:val="center"/>
              <w:rPr>
                <w:sz w:val="20"/>
                <w:szCs w:val="20"/>
              </w:rPr>
            </w:pPr>
            <w:r w:rsidRPr="007B038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F1F3C" w:rsidRDefault="007F1F3C" w:rsidP="007F1F3C">
            <w:pPr>
              <w:ind w:firstLine="0"/>
              <w:jc w:val="center"/>
            </w:pPr>
            <w:r w:rsidRPr="0030732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F1F3C" w:rsidRDefault="007F1F3C" w:rsidP="007F1F3C">
            <w:pPr>
              <w:ind w:firstLine="0"/>
              <w:jc w:val="center"/>
            </w:pPr>
            <w:r w:rsidRPr="0030732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F1F3C" w:rsidRDefault="007F1F3C" w:rsidP="007F1F3C">
            <w:pPr>
              <w:ind w:firstLine="0"/>
              <w:jc w:val="center"/>
            </w:pPr>
            <w:r w:rsidRPr="0030732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F1F3C" w:rsidRDefault="007F1F3C" w:rsidP="007F1F3C">
            <w:pPr>
              <w:ind w:firstLine="0"/>
              <w:jc w:val="center"/>
            </w:pPr>
            <w:r w:rsidRPr="0030732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F1F3C" w:rsidRDefault="007F1F3C" w:rsidP="007F1F3C">
            <w:pPr>
              <w:ind w:firstLine="0"/>
              <w:jc w:val="center"/>
            </w:pPr>
            <w:r w:rsidRPr="0030732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7F1F3C" w:rsidRPr="007C4478" w:rsidRDefault="007F1F3C" w:rsidP="007F1F3C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7F1F3C" w:rsidRPr="007C4478" w:rsidRDefault="007F1F3C" w:rsidP="007F1F3C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9585A" w:rsidRPr="007C4478" w:rsidTr="006771D7">
        <w:trPr>
          <w:trHeight w:val="545"/>
        </w:trPr>
        <w:tc>
          <w:tcPr>
            <w:tcW w:w="15315" w:type="dxa"/>
            <w:gridSpan w:val="16"/>
            <w:vAlign w:val="center"/>
            <w:hideMark/>
          </w:tcPr>
          <w:p w:rsidR="0069585A" w:rsidRPr="007C4478" w:rsidRDefault="00F15048" w:rsidP="006771D7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I. Объекты, создаваемые в 202</w:t>
            </w:r>
            <w:r w:rsidR="006771D7">
              <w:rPr>
                <w:rFonts w:eastAsia="Times New Roman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F15048">
              <w:rPr>
                <w:rFonts w:eastAsia="Times New Roman"/>
                <w:sz w:val="20"/>
                <w:szCs w:val="20"/>
                <w:lang w:eastAsia="ru-RU"/>
              </w:rPr>
              <w:t>финансовом году и плановом периоде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2</w:t>
            </w:r>
            <w:r w:rsidR="006771D7">
              <w:rPr>
                <w:rFonts w:eastAsia="Times New Roman"/>
                <w:sz w:val="20"/>
                <w:szCs w:val="20"/>
                <w:lang w:eastAsia="ru-RU"/>
              </w:rPr>
              <w:t>026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-203</w:t>
            </w:r>
            <w:r w:rsidR="006771D7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F15048">
              <w:rPr>
                <w:rFonts w:eastAsia="Times New Roman"/>
                <w:sz w:val="20"/>
                <w:szCs w:val="20"/>
                <w:lang w:eastAsia="ru-RU"/>
              </w:rPr>
              <w:t xml:space="preserve">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</w:t>
            </w:r>
            <w:proofErr w:type="spellStart"/>
            <w:r w:rsidRPr="00F15048">
              <w:rPr>
                <w:rFonts w:eastAsia="Times New Roman"/>
                <w:sz w:val="20"/>
                <w:szCs w:val="20"/>
                <w:lang w:eastAsia="ru-RU"/>
              </w:rPr>
              <w:t>муниципально</w:t>
            </w:r>
            <w:proofErr w:type="spellEnd"/>
            <w:r w:rsidRPr="00F15048">
              <w:rPr>
                <w:rFonts w:eastAsia="Times New Roman"/>
                <w:sz w:val="20"/>
                <w:szCs w:val="20"/>
                <w:lang w:eastAsia="ru-RU"/>
              </w:rPr>
              <w:t>-частном партнёрстве и концессионными соглашениями</w:t>
            </w:r>
          </w:p>
        </w:tc>
      </w:tr>
      <w:tr w:rsidR="007B0384" w:rsidRPr="007C4478" w:rsidTr="006771D7">
        <w:trPr>
          <w:trHeight w:val="96"/>
        </w:trPr>
        <w:tc>
          <w:tcPr>
            <w:tcW w:w="6521" w:type="dxa"/>
            <w:gridSpan w:val="7"/>
            <w:vMerge w:val="restart"/>
            <w:vAlign w:val="center"/>
          </w:tcPr>
          <w:p w:rsidR="007B0384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Всего по разделу I</w:t>
            </w:r>
          </w:p>
        </w:tc>
        <w:tc>
          <w:tcPr>
            <w:tcW w:w="1843" w:type="dxa"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5" w:type="dxa"/>
            <w:vAlign w:val="center"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155C0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155C0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155C0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155C0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7B0384" w:rsidRPr="007C4478" w:rsidRDefault="007B0384" w:rsidP="007B0384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Прямые инвестиции (строительство)</w:t>
            </w:r>
          </w:p>
        </w:tc>
        <w:tc>
          <w:tcPr>
            <w:tcW w:w="1423" w:type="dxa"/>
            <w:vMerge w:val="restart"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 w:rsidRPr="000A4F2C">
              <w:rPr>
                <w:rFonts w:eastAsia="Times New Roman"/>
                <w:sz w:val="20"/>
                <w:szCs w:val="20"/>
                <w:lang w:eastAsia="ru-RU"/>
              </w:rPr>
              <w:t>Муниципальное казенное учреждение «Управление капитального строительства г. Пыть-Яха»</w:t>
            </w:r>
          </w:p>
        </w:tc>
      </w:tr>
      <w:tr w:rsidR="007B0384" w:rsidRPr="007C4478" w:rsidTr="006771D7">
        <w:trPr>
          <w:trHeight w:val="96"/>
        </w:trPr>
        <w:tc>
          <w:tcPr>
            <w:tcW w:w="6521" w:type="dxa"/>
            <w:gridSpan w:val="7"/>
            <w:vMerge/>
          </w:tcPr>
          <w:p w:rsidR="007B0384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бюджет муниципального образования, из них:</w:t>
            </w:r>
          </w:p>
        </w:tc>
        <w:tc>
          <w:tcPr>
            <w:tcW w:w="1275" w:type="dxa"/>
            <w:vAlign w:val="center"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</w:tcPr>
          <w:p w:rsidR="007B0384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96"/>
        </w:trPr>
        <w:tc>
          <w:tcPr>
            <w:tcW w:w="6521" w:type="dxa"/>
            <w:gridSpan w:val="7"/>
            <w:vMerge/>
          </w:tcPr>
          <w:p w:rsidR="007B0384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в том числе межбюджетные трансферты из ….</w:t>
            </w:r>
          </w:p>
        </w:tc>
        <w:tc>
          <w:tcPr>
            <w:tcW w:w="1275" w:type="dxa"/>
            <w:vAlign w:val="center"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</w:tcPr>
          <w:p w:rsidR="007B0384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96"/>
        </w:trPr>
        <w:tc>
          <w:tcPr>
            <w:tcW w:w="6521" w:type="dxa"/>
            <w:gridSpan w:val="7"/>
            <w:vMerge/>
          </w:tcPr>
          <w:p w:rsidR="007B0384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275" w:type="dxa"/>
            <w:vAlign w:val="center"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</w:tcPr>
          <w:p w:rsidR="007B0384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96"/>
        </w:trPr>
        <w:tc>
          <w:tcPr>
            <w:tcW w:w="6521" w:type="dxa"/>
            <w:gridSpan w:val="7"/>
            <w:vMerge/>
          </w:tcPr>
          <w:p w:rsidR="007B0384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333C0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333C0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333C0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333C0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7B0384" w:rsidRPr="007C4478" w:rsidRDefault="007B0384" w:rsidP="007B0384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</w:tcPr>
          <w:p w:rsidR="007B0384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96"/>
        </w:trPr>
        <w:tc>
          <w:tcPr>
            <w:tcW w:w="6521" w:type="dxa"/>
            <w:gridSpan w:val="7"/>
            <w:vMerge/>
          </w:tcPr>
          <w:p w:rsidR="007B0384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275" w:type="dxa"/>
            <w:vAlign w:val="center"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</w:tcPr>
          <w:p w:rsidR="007B0384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96"/>
        </w:trPr>
        <w:tc>
          <w:tcPr>
            <w:tcW w:w="426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1F24">
              <w:rPr>
                <w:rFonts w:eastAsia="Times New Roman"/>
                <w:sz w:val="20"/>
                <w:szCs w:val="20"/>
                <w:lang w:eastAsia="ru-RU"/>
              </w:rPr>
              <w:t>город Пыть-Ях</w:t>
            </w: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1F24">
              <w:rPr>
                <w:rFonts w:eastAsia="Times New Roman"/>
                <w:sz w:val="20"/>
                <w:szCs w:val="20"/>
                <w:lang w:eastAsia="ru-RU"/>
              </w:rPr>
              <w:t xml:space="preserve">Строительство объекта: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BF1F24">
              <w:rPr>
                <w:rFonts w:eastAsia="Times New Roman"/>
                <w:sz w:val="20"/>
                <w:szCs w:val="20"/>
                <w:lang w:eastAsia="ru-RU"/>
              </w:rPr>
              <w:t>Физкультурно-спортивный комплекс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  <w:r w:rsidRPr="00BF1F24">
              <w:rPr>
                <w:rFonts w:eastAsia="Times New Roman"/>
                <w:sz w:val="20"/>
                <w:szCs w:val="20"/>
                <w:lang w:eastAsia="ru-RU"/>
              </w:rPr>
              <w:t xml:space="preserve"> для единоборств по адресу: </w:t>
            </w:r>
            <w:proofErr w:type="spellStart"/>
            <w:r w:rsidRPr="00BF1F24">
              <w:rPr>
                <w:rFonts w:eastAsia="Times New Roman"/>
                <w:sz w:val="20"/>
                <w:szCs w:val="20"/>
                <w:lang w:eastAsia="ru-RU"/>
              </w:rPr>
              <w:t>г.Пыть-Ях</w:t>
            </w:r>
            <w:proofErr w:type="spellEnd"/>
            <w:r w:rsidRPr="00BF1F24">
              <w:rPr>
                <w:rFonts w:eastAsia="Times New Roman"/>
                <w:sz w:val="20"/>
                <w:szCs w:val="20"/>
                <w:lang w:eastAsia="ru-RU"/>
              </w:rPr>
              <w:t xml:space="preserve">, 10 микрорайон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BF1F24">
              <w:rPr>
                <w:rFonts w:eastAsia="Times New Roman"/>
                <w:sz w:val="20"/>
                <w:szCs w:val="20"/>
                <w:lang w:eastAsia="ru-RU"/>
              </w:rPr>
              <w:t>Мамонтово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vMerge w:val="restart"/>
            <w:hideMark/>
          </w:tcPr>
          <w:p w:rsidR="007B0384" w:rsidRPr="000A4F2C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4F2C">
              <w:rPr>
                <w:rFonts w:eastAsia="Times New Roman"/>
                <w:sz w:val="20"/>
                <w:szCs w:val="20"/>
                <w:lang w:eastAsia="ru-RU"/>
              </w:rPr>
              <w:t>Общая площадь здания 3350м2</w:t>
            </w:r>
          </w:p>
          <w:p w:rsidR="007B0384" w:rsidRPr="000A4F2C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4F2C">
              <w:rPr>
                <w:rFonts w:eastAsia="Times New Roman"/>
                <w:sz w:val="20"/>
                <w:szCs w:val="20"/>
                <w:lang w:eastAsia="ru-RU"/>
              </w:rPr>
              <w:t>Строительный объем 26915м3</w:t>
            </w:r>
          </w:p>
          <w:p w:rsidR="007B0384" w:rsidRPr="000A4F2C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4F2C">
              <w:rPr>
                <w:rFonts w:eastAsia="Times New Roman"/>
                <w:sz w:val="20"/>
                <w:szCs w:val="20"/>
                <w:lang w:eastAsia="ru-RU"/>
              </w:rPr>
              <w:t>Вместимость трибун 152 пос./мест</w:t>
            </w:r>
          </w:p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4F2C">
              <w:rPr>
                <w:rFonts w:eastAsia="Times New Roman"/>
                <w:sz w:val="20"/>
                <w:szCs w:val="20"/>
                <w:lang w:eastAsia="ru-RU"/>
              </w:rPr>
              <w:t>Пропускная способность 84 чел./смена</w:t>
            </w:r>
          </w:p>
        </w:tc>
        <w:tc>
          <w:tcPr>
            <w:tcW w:w="851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57AC">
              <w:rPr>
                <w:rFonts w:eastAsia="Times New Roman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Pr="002457AC">
              <w:rPr>
                <w:rFonts w:eastAsia="Times New Roman"/>
                <w:sz w:val="20"/>
                <w:szCs w:val="20"/>
                <w:lang w:eastAsia="ru-RU"/>
              </w:rPr>
              <w:t>-2026</w:t>
            </w: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Не определена</w:t>
            </w: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_</w:t>
            </w: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55C0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55C0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55C0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155C0F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Pr="007C4478" w:rsidRDefault="007B0384" w:rsidP="007B0384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Прямые инвестиции (строительство)</w:t>
            </w:r>
          </w:p>
        </w:tc>
        <w:tc>
          <w:tcPr>
            <w:tcW w:w="1423" w:type="dxa"/>
            <w:vMerge w:val="restart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 w:rsidRPr="000A4F2C">
              <w:rPr>
                <w:rFonts w:eastAsia="Times New Roman"/>
                <w:sz w:val="20"/>
                <w:szCs w:val="20"/>
                <w:lang w:eastAsia="ru-RU"/>
              </w:rPr>
              <w:t>Муниципальное казенное учреждение «Управление капитального строительства г. Пыть-Яха»</w:t>
            </w:r>
          </w:p>
        </w:tc>
      </w:tr>
      <w:tr w:rsidR="007B0384" w:rsidRPr="007C4478" w:rsidTr="006771D7">
        <w:trPr>
          <w:trHeight w:val="324"/>
        </w:trPr>
        <w:tc>
          <w:tcPr>
            <w:tcW w:w="426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бюджет муниципального образования, из них: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206"/>
        </w:trPr>
        <w:tc>
          <w:tcPr>
            <w:tcW w:w="426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в том числе межбюджетные трансферты из ….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771D7" w:rsidRPr="007C4478" w:rsidTr="006771D7">
        <w:trPr>
          <w:trHeight w:val="202"/>
        </w:trPr>
        <w:tc>
          <w:tcPr>
            <w:tcW w:w="426" w:type="dxa"/>
            <w:vMerge/>
            <w:hideMark/>
          </w:tcPr>
          <w:p w:rsidR="006771D7" w:rsidRPr="007C4478" w:rsidRDefault="006771D7" w:rsidP="006771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6771D7" w:rsidRPr="007C4478" w:rsidRDefault="006771D7" w:rsidP="006771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6771D7" w:rsidRPr="007C4478" w:rsidRDefault="006771D7" w:rsidP="006771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hideMark/>
          </w:tcPr>
          <w:p w:rsidR="006771D7" w:rsidRPr="007C4478" w:rsidRDefault="006771D7" w:rsidP="006771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hideMark/>
          </w:tcPr>
          <w:p w:rsidR="006771D7" w:rsidRPr="007C4478" w:rsidRDefault="006771D7" w:rsidP="006771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6771D7" w:rsidRPr="007C4478" w:rsidRDefault="006771D7" w:rsidP="006771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6771D7" w:rsidRPr="007C4478" w:rsidRDefault="006771D7" w:rsidP="006771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6771D7" w:rsidRPr="007C4478" w:rsidRDefault="006771D7" w:rsidP="006771D7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275" w:type="dxa"/>
            <w:vAlign w:val="center"/>
            <w:hideMark/>
          </w:tcPr>
          <w:p w:rsidR="006771D7" w:rsidRPr="007B0384" w:rsidRDefault="006771D7" w:rsidP="006771D7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214 514,47</w:t>
            </w:r>
          </w:p>
        </w:tc>
        <w:tc>
          <w:tcPr>
            <w:tcW w:w="993" w:type="dxa"/>
            <w:vAlign w:val="center"/>
            <w:hideMark/>
          </w:tcPr>
          <w:p w:rsidR="006771D7" w:rsidRDefault="006771D7" w:rsidP="006771D7">
            <w:pPr>
              <w:ind w:firstLine="0"/>
              <w:jc w:val="center"/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92 090,5</w:t>
            </w:r>
          </w:p>
        </w:tc>
        <w:tc>
          <w:tcPr>
            <w:tcW w:w="567" w:type="dxa"/>
            <w:vAlign w:val="center"/>
            <w:hideMark/>
          </w:tcPr>
          <w:p w:rsidR="006771D7" w:rsidRDefault="006771D7" w:rsidP="006771D7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6771D7" w:rsidRDefault="006771D7" w:rsidP="006771D7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6771D7" w:rsidRDefault="006771D7" w:rsidP="006771D7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6771D7" w:rsidRDefault="006771D7" w:rsidP="006771D7">
            <w:pPr>
              <w:ind w:firstLine="0"/>
              <w:jc w:val="center"/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6771D7" w:rsidRPr="007C4478" w:rsidRDefault="006771D7" w:rsidP="006771D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6771D7" w:rsidRPr="007C4478" w:rsidRDefault="006771D7" w:rsidP="006771D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96"/>
        </w:trPr>
        <w:tc>
          <w:tcPr>
            <w:tcW w:w="426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333C0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333C0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333C0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333C05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Pr="007C4478" w:rsidRDefault="007B0384" w:rsidP="007B0384">
            <w:pPr>
              <w:ind w:left="-57" w:right="-57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B4B2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7B0384" w:rsidRPr="007C4478" w:rsidRDefault="007B0384" w:rsidP="007B0384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B0384" w:rsidRPr="007C4478" w:rsidTr="006771D7">
        <w:trPr>
          <w:trHeight w:val="85"/>
        </w:trPr>
        <w:tc>
          <w:tcPr>
            <w:tcW w:w="426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7C4478">
              <w:rPr>
                <w:rFonts w:eastAsia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275" w:type="dxa"/>
            <w:vAlign w:val="center"/>
            <w:hideMark/>
          </w:tcPr>
          <w:p w:rsidR="007B0384" w:rsidRPr="007B0384" w:rsidRDefault="007B0384" w:rsidP="007B0384">
            <w:pPr>
              <w:ind w:firstLine="0"/>
              <w:jc w:val="center"/>
              <w:rPr>
                <w:sz w:val="20"/>
                <w:szCs w:val="20"/>
              </w:rPr>
            </w:pPr>
            <w:r w:rsidRPr="007B038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7B0384" w:rsidRDefault="007B0384" w:rsidP="007B0384">
            <w:pPr>
              <w:ind w:firstLine="0"/>
              <w:jc w:val="center"/>
            </w:pPr>
            <w:r w:rsidRPr="00A34604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7B0384" w:rsidRPr="007C4478" w:rsidRDefault="007B0384" w:rsidP="007B0384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C4478" w:rsidRPr="007C4478" w:rsidRDefault="007C4478" w:rsidP="007C4478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highlight w:val="yellow"/>
          <w:lang w:eastAsia="ru-RU"/>
        </w:rPr>
      </w:pPr>
    </w:p>
    <w:p w:rsidR="004D1C3E" w:rsidRPr="00564C9E" w:rsidRDefault="004D1C3E" w:rsidP="007C4478">
      <w:pPr>
        <w:ind w:firstLine="0"/>
      </w:pPr>
    </w:p>
    <w:sectPr w:rsidR="004D1C3E" w:rsidRPr="00564C9E" w:rsidSect="007C4478">
      <w:headerReference w:type="default" r:id="rId10"/>
      <w:headerReference w:type="first" r:id="rId11"/>
      <w:pgSz w:w="16838" w:h="11906" w:orient="landscape"/>
      <w:pgMar w:top="1701" w:right="1134" w:bottom="567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98C" w:rsidRDefault="0003298C" w:rsidP="007C4478">
      <w:r>
        <w:separator/>
      </w:r>
    </w:p>
  </w:endnote>
  <w:endnote w:type="continuationSeparator" w:id="0">
    <w:p w:rsidR="0003298C" w:rsidRDefault="0003298C" w:rsidP="007C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98C" w:rsidRDefault="0003298C" w:rsidP="007C4478">
      <w:r>
        <w:separator/>
      </w:r>
    </w:p>
  </w:footnote>
  <w:footnote w:type="continuationSeparator" w:id="0">
    <w:p w:rsidR="0003298C" w:rsidRDefault="0003298C" w:rsidP="007C4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107351"/>
      <w:docPartObj>
        <w:docPartGallery w:val="Page Numbers (Top of Page)"/>
        <w:docPartUnique/>
      </w:docPartObj>
    </w:sdtPr>
    <w:sdtContent>
      <w:p w:rsidR="00695B8C" w:rsidRDefault="00695B8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434</w:t>
        </w:r>
        <w:r>
          <w:fldChar w:fldCharType="end"/>
        </w:r>
      </w:p>
    </w:sdtContent>
  </w:sdt>
  <w:p w:rsidR="0002341F" w:rsidRPr="00453CA2" w:rsidRDefault="0002341F" w:rsidP="000C41C3">
    <w:pPr>
      <w:pStyle w:val="a6"/>
      <w:tabs>
        <w:tab w:val="left" w:pos="4575"/>
        <w:tab w:val="center" w:pos="4819"/>
      </w:tabs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669648"/>
      <w:docPartObj>
        <w:docPartGallery w:val="Page Numbers (Top of Page)"/>
        <w:docPartUnique/>
      </w:docPartObj>
    </w:sdtPr>
    <w:sdtContent>
      <w:p w:rsidR="00695B8C" w:rsidRDefault="00695B8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425</w:t>
        </w:r>
        <w:r>
          <w:fldChar w:fldCharType="end"/>
        </w:r>
      </w:p>
    </w:sdtContent>
  </w:sdt>
  <w:p w:rsidR="0002341F" w:rsidRDefault="0002341F" w:rsidP="000C41C3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41124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341F" w:rsidRPr="00295F2B" w:rsidRDefault="0002341F" w:rsidP="000C41C3">
        <w:pPr>
          <w:pStyle w:val="a6"/>
          <w:tabs>
            <w:tab w:val="clear" w:pos="4677"/>
            <w:tab w:val="center" w:pos="6663"/>
            <w:tab w:val="left" w:pos="6946"/>
          </w:tabs>
          <w:jc w:val="center"/>
          <w:rPr>
            <w:sz w:val="24"/>
            <w:szCs w:val="24"/>
          </w:rPr>
        </w:pPr>
        <w:r w:rsidRPr="00295F2B">
          <w:rPr>
            <w:sz w:val="24"/>
            <w:szCs w:val="24"/>
          </w:rPr>
          <w:fldChar w:fldCharType="begin"/>
        </w:r>
        <w:r w:rsidRPr="00295F2B">
          <w:rPr>
            <w:sz w:val="24"/>
            <w:szCs w:val="24"/>
          </w:rPr>
          <w:instrText>PAGE   \* MERGEFORMAT</w:instrText>
        </w:r>
        <w:r w:rsidRPr="00295F2B">
          <w:rPr>
            <w:sz w:val="24"/>
            <w:szCs w:val="24"/>
          </w:rPr>
          <w:fldChar w:fldCharType="separate"/>
        </w:r>
        <w:r w:rsidR="00695B8C">
          <w:rPr>
            <w:noProof/>
            <w:sz w:val="24"/>
            <w:szCs w:val="24"/>
          </w:rPr>
          <w:t>436</w:t>
        </w:r>
        <w:r w:rsidRPr="00295F2B">
          <w:rPr>
            <w:sz w:val="24"/>
            <w:szCs w:val="24"/>
          </w:rPr>
          <w:fldChar w:fldCharType="end"/>
        </w:r>
      </w:p>
    </w:sdtContent>
  </w:sdt>
  <w:p w:rsidR="0002341F" w:rsidRPr="00BF66E2" w:rsidRDefault="0002341F">
    <w:pPr>
      <w:pStyle w:val="a6"/>
      <w:rPr>
        <w:color w:val="000000" w:themeColor="text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41F" w:rsidRPr="00295F2B" w:rsidRDefault="0002341F">
    <w:pPr>
      <w:pStyle w:val="a6"/>
      <w:jc w:val="center"/>
      <w:rPr>
        <w:sz w:val="24"/>
        <w:szCs w:val="24"/>
      </w:rPr>
    </w:pPr>
    <w:r w:rsidRPr="00295F2B">
      <w:rPr>
        <w:sz w:val="24"/>
        <w:szCs w:val="24"/>
      </w:rPr>
      <w:fldChar w:fldCharType="begin"/>
    </w:r>
    <w:r w:rsidRPr="00295F2B">
      <w:rPr>
        <w:sz w:val="24"/>
        <w:szCs w:val="24"/>
      </w:rPr>
      <w:instrText>PAGE   \* MERGEFORMAT</w:instrText>
    </w:r>
    <w:r w:rsidRPr="00295F2B">
      <w:rPr>
        <w:sz w:val="24"/>
        <w:szCs w:val="24"/>
      </w:rPr>
      <w:fldChar w:fldCharType="separate"/>
    </w:r>
    <w:r w:rsidR="00695B8C">
      <w:rPr>
        <w:noProof/>
        <w:sz w:val="24"/>
        <w:szCs w:val="24"/>
      </w:rPr>
      <w:t>435</w:t>
    </w:r>
    <w:r w:rsidRPr="00295F2B">
      <w:rPr>
        <w:sz w:val="24"/>
        <w:szCs w:val="24"/>
      </w:rPr>
      <w:fldChar w:fldCharType="end"/>
    </w:r>
  </w:p>
  <w:p w:rsidR="0002341F" w:rsidRDefault="000234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408030CB"/>
    <w:multiLevelType w:val="hybridMultilevel"/>
    <w:tmpl w:val="9580C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363B1"/>
    <w:multiLevelType w:val="hybridMultilevel"/>
    <w:tmpl w:val="5D3C4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F3"/>
    <w:rsid w:val="00017FC8"/>
    <w:rsid w:val="0002341F"/>
    <w:rsid w:val="00030C0D"/>
    <w:rsid w:val="0003298C"/>
    <w:rsid w:val="0005555A"/>
    <w:rsid w:val="000926E1"/>
    <w:rsid w:val="000A4F2C"/>
    <w:rsid w:val="000C41C3"/>
    <w:rsid w:val="000D1AAB"/>
    <w:rsid w:val="000F7AD7"/>
    <w:rsid w:val="00116F6A"/>
    <w:rsid w:val="001441D8"/>
    <w:rsid w:val="00156453"/>
    <w:rsid w:val="00160B71"/>
    <w:rsid w:val="001674D3"/>
    <w:rsid w:val="001712C8"/>
    <w:rsid w:val="00184FBC"/>
    <w:rsid w:val="00195AED"/>
    <w:rsid w:val="001B4A2C"/>
    <w:rsid w:val="001C0A88"/>
    <w:rsid w:val="001E6EBD"/>
    <w:rsid w:val="001E707D"/>
    <w:rsid w:val="001E7120"/>
    <w:rsid w:val="002060A2"/>
    <w:rsid w:val="00206629"/>
    <w:rsid w:val="00231232"/>
    <w:rsid w:val="002313B3"/>
    <w:rsid w:val="00243091"/>
    <w:rsid w:val="002457AC"/>
    <w:rsid w:val="00262DC5"/>
    <w:rsid w:val="00263A4E"/>
    <w:rsid w:val="002B6BD2"/>
    <w:rsid w:val="002D3D29"/>
    <w:rsid w:val="002D627C"/>
    <w:rsid w:val="002E3238"/>
    <w:rsid w:val="002F3597"/>
    <w:rsid w:val="003078F3"/>
    <w:rsid w:val="00314B3F"/>
    <w:rsid w:val="00324B8D"/>
    <w:rsid w:val="003424BA"/>
    <w:rsid w:val="00345439"/>
    <w:rsid w:val="00347AC6"/>
    <w:rsid w:val="003504D8"/>
    <w:rsid w:val="00353536"/>
    <w:rsid w:val="00353A49"/>
    <w:rsid w:val="00361D80"/>
    <w:rsid w:val="003806B5"/>
    <w:rsid w:val="0038699C"/>
    <w:rsid w:val="00390BFB"/>
    <w:rsid w:val="003A1CD3"/>
    <w:rsid w:val="003B1672"/>
    <w:rsid w:val="003B384F"/>
    <w:rsid w:val="003B6CB5"/>
    <w:rsid w:val="003B6CE2"/>
    <w:rsid w:val="003C4C32"/>
    <w:rsid w:val="003D2C93"/>
    <w:rsid w:val="003D59FD"/>
    <w:rsid w:val="00413B58"/>
    <w:rsid w:val="004148B0"/>
    <w:rsid w:val="00431607"/>
    <w:rsid w:val="00464E12"/>
    <w:rsid w:val="00472C7C"/>
    <w:rsid w:val="004749F9"/>
    <w:rsid w:val="00480E20"/>
    <w:rsid w:val="004A1446"/>
    <w:rsid w:val="004B04F5"/>
    <w:rsid w:val="004B3B32"/>
    <w:rsid w:val="004B3D10"/>
    <w:rsid w:val="004C0077"/>
    <w:rsid w:val="004C5B70"/>
    <w:rsid w:val="004D1C3E"/>
    <w:rsid w:val="004D5DA3"/>
    <w:rsid w:val="004E54EF"/>
    <w:rsid w:val="004F4802"/>
    <w:rsid w:val="0050287A"/>
    <w:rsid w:val="00523E27"/>
    <w:rsid w:val="00526BDE"/>
    <w:rsid w:val="005401E5"/>
    <w:rsid w:val="00540B42"/>
    <w:rsid w:val="0055465D"/>
    <w:rsid w:val="00561C0A"/>
    <w:rsid w:val="00564C9E"/>
    <w:rsid w:val="005823FB"/>
    <w:rsid w:val="0058410E"/>
    <w:rsid w:val="00585A1C"/>
    <w:rsid w:val="00585FA3"/>
    <w:rsid w:val="00594474"/>
    <w:rsid w:val="00594852"/>
    <w:rsid w:val="005A22A6"/>
    <w:rsid w:val="005A454D"/>
    <w:rsid w:val="005B364A"/>
    <w:rsid w:val="005C4753"/>
    <w:rsid w:val="005C70E2"/>
    <w:rsid w:val="005D149D"/>
    <w:rsid w:val="005D4172"/>
    <w:rsid w:val="0061023B"/>
    <w:rsid w:val="00617E50"/>
    <w:rsid w:val="00622D6A"/>
    <w:rsid w:val="00644031"/>
    <w:rsid w:val="0064489E"/>
    <w:rsid w:val="00672742"/>
    <w:rsid w:val="006771D7"/>
    <w:rsid w:val="00683050"/>
    <w:rsid w:val="00686248"/>
    <w:rsid w:val="0069183E"/>
    <w:rsid w:val="006918E1"/>
    <w:rsid w:val="0069585A"/>
    <w:rsid w:val="00695B8C"/>
    <w:rsid w:val="006A03AD"/>
    <w:rsid w:val="006A5EC0"/>
    <w:rsid w:val="006C1A02"/>
    <w:rsid w:val="006D63C8"/>
    <w:rsid w:val="006E0982"/>
    <w:rsid w:val="006E39CF"/>
    <w:rsid w:val="006F68DC"/>
    <w:rsid w:val="00700BE2"/>
    <w:rsid w:val="007027A6"/>
    <w:rsid w:val="00711F75"/>
    <w:rsid w:val="0071788B"/>
    <w:rsid w:val="007240DE"/>
    <w:rsid w:val="007368DB"/>
    <w:rsid w:val="00736E5C"/>
    <w:rsid w:val="0078108B"/>
    <w:rsid w:val="00797F27"/>
    <w:rsid w:val="007B0384"/>
    <w:rsid w:val="007B7A2C"/>
    <w:rsid w:val="007C4478"/>
    <w:rsid w:val="007E2649"/>
    <w:rsid w:val="007E3F72"/>
    <w:rsid w:val="007F1F3C"/>
    <w:rsid w:val="008214DF"/>
    <w:rsid w:val="00821C16"/>
    <w:rsid w:val="008470A2"/>
    <w:rsid w:val="00855AA5"/>
    <w:rsid w:val="00862E2A"/>
    <w:rsid w:val="008850CE"/>
    <w:rsid w:val="0089447B"/>
    <w:rsid w:val="008C0A8C"/>
    <w:rsid w:val="008C4851"/>
    <w:rsid w:val="008C7E02"/>
    <w:rsid w:val="009009A1"/>
    <w:rsid w:val="00900A04"/>
    <w:rsid w:val="00912FF0"/>
    <w:rsid w:val="009145D5"/>
    <w:rsid w:val="00923963"/>
    <w:rsid w:val="00926981"/>
    <w:rsid w:val="00934983"/>
    <w:rsid w:val="0094327D"/>
    <w:rsid w:val="00961BC9"/>
    <w:rsid w:val="00963DC7"/>
    <w:rsid w:val="00965DD4"/>
    <w:rsid w:val="00975F73"/>
    <w:rsid w:val="0098378D"/>
    <w:rsid w:val="00991C24"/>
    <w:rsid w:val="009B21E5"/>
    <w:rsid w:val="009B4929"/>
    <w:rsid w:val="009D37E9"/>
    <w:rsid w:val="009D654C"/>
    <w:rsid w:val="00A175B1"/>
    <w:rsid w:val="00A310D5"/>
    <w:rsid w:val="00A51BF3"/>
    <w:rsid w:val="00A57896"/>
    <w:rsid w:val="00A61B0C"/>
    <w:rsid w:val="00A71F0C"/>
    <w:rsid w:val="00A75634"/>
    <w:rsid w:val="00A81040"/>
    <w:rsid w:val="00A81652"/>
    <w:rsid w:val="00A9503C"/>
    <w:rsid w:val="00AB325D"/>
    <w:rsid w:val="00AD08D8"/>
    <w:rsid w:val="00AD17A6"/>
    <w:rsid w:val="00AE7B3D"/>
    <w:rsid w:val="00AF6536"/>
    <w:rsid w:val="00B25244"/>
    <w:rsid w:val="00B26442"/>
    <w:rsid w:val="00B33BBE"/>
    <w:rsid w:val="00B364F9"/>
    <w:rsid w:val="00B36935"/>
    <w:rsid w:val="00B46433"/>
    <w:rsid w:val="00B52894"/>
    <w:rsid w:val="00B60909"/>
    <w:rsid w:val="00B72B53"/>
    <w:rsid w:val="00B765E4"/>
    <w:rsid w:val="00B7792D"/>
    <w:rsid w:val="00B805D3"/>
    <w:rsid w:val="00B96C89"/>
    <w:rsid w:val="00BC0C60"/>
    <w:rsid w:val="00BE3129"/>
    <w:rsid w:val="00BF1F24"/>
    <w:rsid w:val="00C27EB8"/>
    <w:rsid w:val="00C422C3"/>
    <w:rsid w:val="00C454AA"/>
    <w:rsid w:val="00C55368"/>
    <w:rsid w:val="00C61540"/>
    <w:rsid w:val="00C925D2"/>
    <w:rsid w:val="00CA5B5C"/>
    <w:rsid w:val="00CB5813"/>
    <w:rsid w:val="00CC67DF"/>
    <w:rsid w:val="00CD59DA"/>
    <w:rsid w:val="00CF5042"/>
    <w:rsid w:val="00D06C1B"/>
    <w:rsid w:val="00D20093"/>
    <w:rsid w:val="00D41E90"/>
    <w:rsid w:val="00D620D0"/>
    <w:rsid w:val="00D74F1F"/>
    <w:rsid w:val="00D8673A"/>
    <w:rsid w:val="00D914EB"/>
    <w:rsid w:val="00DD4E96"/>
    <w:rsid w:val="00DD7E93"/>
    <w:rsid w:val="00DE7F8F"/>
    <w:rsid w:val="00DF11E6"/>
    <w:rsid w:val="00DF25DC"/>
    <w:rsid w:val="00E2100C"/>
    <w:rsid w:val="00E271F3"/>
    <w:rsid w:val="00E34EAB"/>
    <w:rsid w:val="00E55EB7"/>
    <w:rsid w:val="00E73773"/>
    <w:rsid w:val="00E82FD4"/>
    <w:rsid w:val="00E83270"/>
    <w:rsid w:val="00E909FD"/>
    <w:rsid w:val="00E97895"/>
    <w:rsid w:val="00EA0CB8"/>
    <w:rsid w:val="00EB505C"/>
    <w:rsid w:val="00EC2B8C"/>
    <w:rsid w:val="00EC68B6"/>
    <w:rsid w:val="00ED2255"/>
    <w:rsid w:val="00ED5330"/>
    <w:rsid w:val="00ED7227"/>
    <w:rsid w:val="00EE5BC1"/>
    <w:rsid w:val="00EF5525"/>
    <w:rsid w:val="00F15048"/>
    <w:rsid w:val="00F567D8"/>
    <w:rsid w:val="00F64976"/>
    <w:rsid w:val="00F72C38"/>
    <w:rsid w:val="00F91C61"/>
    <w:rsid w:val="00F92419"/>
    <w:rsid w:val="00F96083"/>
    <w:rsid w:val="00FA0489"/>
    <w:rsid w:val="00FA05DB"/>
    <w:rsid w:val="00FC1DD3"/>
    <w:rsid w:val="00FC5AFD"/>
    <w:rsid w:val="00FE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3CAB5-4519-45BF-B93B-344C07260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C4478"/>
    <w:pPr>
      <w:keepNext/>
      <w:numPr>
        <w:numId w:val="1"/>
      </w:numPr>
      <w:spacing w:before="240" w:after="60"/>
      <w:ind w:firstLine="0"/>
      <w:jc w:val="left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C4478"/>
    <w:pPr>
      <w:keepNext/>
      <w:numPr>
        <w:ilvl w:val="1"/>
        <w:numId w:val="1"/>
      </w:numPr>
      <w:spacing w:before="240" w:after="60"/>
      <w:ind w:firstLine="0"/>
      <w:jc w:val="left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4478"/>
    <w:pPr>
      <w:keepNext/>
      <w:numPr>
        <w:ilvl w:val="2"/>
        <w:numId w:val="1"/>
      </w:numPr>
      <w:spacing w:before="240" w:after="60"/>
      <w:ind w:firstLine="0"/>
      <w:jc w:val="left"/>
      <w:outlineLvl w:val="2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C4478"/>
    <w:pPr>
      <w:keepNext/>
      <w:numPr>
        <w:ilvl w:val="3"/>
        <w:numId w:val="1"/>
      </w:numPr>
      <w:spacing w:before="240" w:after="60"/>
      <w:ind w:firstLine="0"/>
      <w:jc w:val="left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C4478"/>
    <w:pPr>
      <w:numPr>
        <w:ilvl w:val="4"/>
        <w:numId w:val="1"/>
      </w:numPr>
      <w:spacing w:before="240" w:after="60"/>
      <w:ind w:firstLine="0"/>
      <w:jc w:val="left"/>
      <w:outlineLvl w:val="4"/>
    </w:pPr>
    <w:rPr>
      <w:rFonts w:eastAsia="Times New Roman" w:cs="Times New Roman"/>
      <w:sz w:val="2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C4478"/>
    <w:pPr>
      <w:numPr>
        <w:ilvl w:val="5"/>
        <w:numId w:val="1"/>
      </w:numPr>
      <w:spacing w:before="240" w:after="60"/>
      <w:ind w:firstLine="0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C4478"/>
    <w:pPr>
      <w:numPr>
        <w:ilvl w:val="6"/>
        <w:numId w:val="1"/>
      </w:numPr>
      <w:spacing w:before="240" w:after="60"/>
      <w:ind w:firstLine="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C4478"/>
    <w:pPr>
      <w:numPr>
        <w:ilvl w:val="7"/>
        <w:numId w:val="1"/>
      </w:numPr>
      <w:spacing w:before="240" w:after="60"/>
      <w:ind w:firstLine="0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C4478"/>
    <w:pPr>
      <w:numPr>
        <w:ilvl w:val="8"/>
        <w:numId w:val="1"/>
      </w:numPr>
      <w:spacing w:before="240" w:after="60"/>
      <w:ind w:firstLine="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C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2C9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2C93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C447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4478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C4478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4478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C447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C447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C447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C447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C4478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C4478"/>
  </w:style>
  <w:style w:type="paragraph" w:customStyle="1" w:styleId="ConsNormal">
    <w:name w:val="ConsNormal"/>
    <w:rsid w:val="007C447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7C447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rsid w:val="007C4478"/>
    <w:rPr>
      <w:rFonts w:cs="Times New Roman"/>
    </w:rPr>
  </w:style>
  <w:style w:type="paragraph" w:styleId="a9">
    <w:name w:val="Title"/>
    <w:basedOn w:val="a"/>
    <w:link w:val="aa"/>
    <w:uiPriority w:val="10"/>
    <w:qFormat/>
    <w:rsid w:val="007C4478"/>
    <w:pPr>
      <w:ind w:firstLine="0"/>
      <w:jc w:val="center"/>
    </w:pPr>
    <w:rPr>
      <w:rFonts w:eastAsia="Times New Roman" w:cs="Times New Roman"/>
      <w:b/>
      <w:bCs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7C447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7C447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7C447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uiPriority w:val="39"/>
    <w:rsid w:val="007C4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7C4478"/>
    <w:pPr>
      <w:spacing w:after="120" w:line="48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7C4478"/>
    <w:pPr>
      <w:spacing w:after="120"/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7C44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 Indent"/>
    <w:basedOn w:val="a"/>
    <w:link w:val="af"/>
    <w:rsid w:val="007C4478"/>
    <w:pPr>
      <w:spacing w:after="120"/>
      <w:ind w:left="283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rsid w:val="007C447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Знак1"/>
    <w:basedOn w:val="a"/>
    <w:next w:val="a"/>
    <w:semiHidden/>
    <w:rsid w:val="007C4478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Title">
    <w:name w:val="ConsPlusTitle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Document Map"/>
    <w:basedOn w:val="a"/>
    <w:link w:val="af3"/>
    <w:semiHidden/>
    <w:rsid w:val="007C4478"/>
    <w:pPr>
      <w:shd w:val="clear" w:color="auto" w:fill="00008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semiHidden/>
    <w:rsid w:val="007C44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3">
    <w:name w:val="Абзац списка1"/>
    <w:basedOn w:val="a"/>
    <w:rsid w:val="007C4478"/>
    <w:pPr>
      <w:ind w:left="720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f4">
    <w:name w:val="Strong"/>
    <w:qFormat/>
    <w:rsid w:val="007C4478"/>
    <w:rPr>
      <w:b/>
    </w:rPr>
  </w:style>
  <w:style w:type="paragraph" w:customStyle="1" w:styleId="ConsPlusNonformat">
    <w:name w:val="ConsPlusNonformat"/>
    <w:uiPriority w:val="99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annotation reference"/>
    <w:uiPriority w:val="99"/>
    <w:rsid w:val="007C4478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7C4478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C447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7C44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447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7C4478"/>
    <w:pPr>
      <w:keepNext/>
      <w:spacing w:before="120"/>
      <w:ind w:firstLine="0"/>
    </w:pPr>
    <w:rPr>
      <w:rFonts w:ascii="Albertus Extra Bold" w:eastAsia="Times New Roman" w:hAnsi="Albertus Extra Bold" w:cs="Times New Roman"/>
      <w:b/>
      <w:bCs/>
      <w:sz w:val="38"/>
      <w:szCs w:val="38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7C4478"/>
    <w:pPr>
      <w:spacing w:after="200" w:line="276" w:lineRule="auto"/>
      <w:ind w:firstLine="0"/>
      <w:jc w:val="left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No Spacing"/>
    <w:link w:val="afc"/>
    <w:qFormat/>
    <w:rsid w:val="007C4478"/>
    <w:pPr>
      <w:spacing w:after="0" w:line="240" w:lineRule="auto"/>
    </w:pPr>
    <w:rPr>
      <w:rFonts w:ascii="Calibri" w:eastAsia="Times New Roman" w:hAnsi="Calibri" w:cs="Times New Roman"/>
    </w:rPr>
  </w:style>
  <w:style w:type="paragraph" w:styleId="afd">
    <w:name w:val="endnote text"/>
    <w:basedOn w:val="a"/>
    <w:link w:val="afe"/>
    <w:uiPriority w:val="99"/>
    <w:unhideWhenUsed/>
    <w:rsid w:val="007C447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7C4478"/>
    <w:rPr>
      <w:rFonts w:ascii="Calibri" w:eastAsia="Times New Roman" w:hAnsi="Calibri" w:cs="Times New Roman"/>
      <w:sz w:val="20"/>
      <w:szCs w:val="20"/>
    </w:rPr>
  </w:style>
  <w:style w:type="paragraph" w:styleId="af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f0"/>
    <w:uiPriority w:val="99"/>
    <w:unhideWhenUsed/>
    <w:qFormat/>
    <w:rsid w:val="007C447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f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f"/>
    <w:uiPriority w:val="99"/>
    <w:rsid w:val="007C4478"/>
    <w:rPr>
      <w:rFonts w:ascii="Calibri" w:eastAsia="Times New Roman" w:hAnsi="Calibri" w:cs="Times New Roman"/>
      <w:sz w:val="20"/>
      <w:szCs w:val="20"/>
    </w:rPr>
  </w:style>
  <w:style w:type="character" w:styleId="af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7C4478"/>
    <w:rPr>
      <w:rFonts w:cs="Times New Roman"/>
      <w:vertAlign w:val="superscript"/>
    </w:rPr>
  </w:style>
  <w:style w:type="character" w:styleId="aff2">
    <w:name w:val="endnote reference"/>
    <w:uiPriority w:val="99"/>
    <w:unhideWhenUsed/>
    <w:rsid w:val="007C4478"/>
    <w:rPr>
      <w:rFonts w:cs="Times New Roman"/>
      <w:vertAlign w:val="superscript"/>
    </w:rPr>
  </w:style>
  <w:style w:type="paragraph" w:customStyle="1" w:styleId="formattext">
    <w:name w:val="formattext"/>
    <w:basedOn w:val="a"/>
    <w:rsid w:val="007C4478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table" w:customStyle="1" w:styleId="14">
    <w:name w:val="Сетка таблицы1"/>
    <w:basedOn w:val="a1"/>
    <w:next w:val="ab"/>
    <w:uiPriority w:val="59"/>
    <w:rsid w:val="007C447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"/>
    <w:uiPriority w:val="34"/>
    <w:qFormat/>
    <w:rsid w:val="007C4478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7C44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7C4478"/>
    <w:rPr>
      <w:color w:val="808080"/>
    </w:rPr>
  </w:style>
  <w:style w:type="character" w:customStyle="1" w:styleId="afc">
    <w:name w:val="Без интервала Знак"/>
    <w:link w:val="afb"/>
    <w:locked/>
    <w:rsid w:val="007C4478"/>
    <w:rPr>
      <w:rFonts w:ascii="Calibri" w:eastAsia="Times New Roman" w:hAnsi="Calibri" w:cs="Times New Roman"/>
    </w:rPr>
  </w:style>
  <w:style w:type="table" w:customStyle="1" w:styleId="220">
    <w:name w:val="Сетка таблицы22"/>
    <w:basedOn w:val="a1"/>
    <w:next w:val="ab"/>
    <w:uiPriority w:val="39"/>
    <w:rsid w:val="007C447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AB140-8E9C-4B04-8DA2-94DEDED8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3121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Екатерина Вагина</cp:lastModifiedBy>
  <cp:revision>3</cp:revision>
  <cp:lastPrinted>2024-01-09T05:11:00Z</cp:lastPrinted>
  <dcterms:created xsi:type="dcterms:W3CDTF">2024-11-14T06:29:00Z</dcterms:created>
  <dcterms:modified xsi:type="dcterms:W3CDTF">2024-11-14T12:48:00Z</dcterms:modified>
</cp:coreProperties>
</file>